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337" w:rsidRDefault="00F10337">
      <w:pPr>
        <w:pStyle w:val="TOC1"/>
        <w:tabs>
          <w:tab w:val="right" w:leader="dot" w:pos="10790"/>
        </w:tabs>
        <w:rPr>
          <w:rFonts w:ascii="Arial" w:hAnsi="Arial" w:cs="Arial"/>
          <w:sz w:val="36"/>
          <w:szCs w:val="36"/>
        </w:rPr>
      </w:pPr>
      <w:bookmarkStart w:id="0" w:name="_Toc238891494"/>
    </w:p>
    <w:p w:rsidR="00F10337" w:rsidRDefault="00F10337" w:rsidP="00F10337">
      <w:pPr>
        <w:pStyle w:val="TOC1"/>
        <w:tabs>
          <w:tab w:val="right" w:leader="dot" w:pos="10790"/>
        </w:tabs>
        <w:jc w:val="center"/>
        <w:rPr>
          <w:rFonts w:ascii="Arial" w:hAnsi="Arial" w:cs="Arial"/>
          <w:sz w:val="36"/>
          <w:szCs w:val="36"/>
        </w:rPr>
      </w:pPr>
    </w:p>
    <w:p w:rsidR="00F10337" w:rsidRDefault="00F10337" w:rsidP="00F10337">
      <w:pPr>
        <w:pStyle w:val="TOC1"/>
        <w:tabs>
          <w:tab w:val="right" w:leader="dot" w:pos="10790"/>
        </w:tabs>
        <w:jc w:val="center"/>
        <w:rPr>
          <w:rFonts w:ascii="Arial" w:hAnsi="Arial" w:cs="Arial"/>
          <w:sz w:val="36"/>
          <w:szCs w:val="36"/>
        </w:rPr>
      </w:pPr>
    </w:p>
    <w:p w:rsidR="00F10337" w:rsidRDefault="00F10337" w:rsidP="00F10337">
      <w:pPr>
        <w:pStyle w:val="TOC1"/>
        <w:tabs>
          <w:tab w:val="right" w:leader="dot" w:pos="10790"/>
        </w:tabs>
        <w:jc w:val="center"/>
        <w:rPr>
          <w:rFonts w:ascii="Arial" w:hAnsi="Arial" w:cs="Arial"/>
          <w:sz w:val="36"/>
          <w:szCs w:val="36"/>
        </w:rPr>
      </w:pPr>
    </w:p>
    <w:p w:rsidR="00F10337" w:rsidRDefault="00F10337" w:rsidP="00F10337">
      <w:pPr>
        <w:pStyle w:val="TOC1"/>
        <w:tabs>
          <w:tab w:val="right" w:leader="dot" w:pos="10790"/>
        </w:tabs>
        <w:jc w:val="center"/>
        <w:rPr>
          <w:rFonts w:ascii="Arial" w:hAnsi="Arial" w:cs="Arial"/>
          <w:sz w:val="36"/>
          <w:szCs w:val="36"/>
        </w:rPr>
      </w:pPr>
    </w:p>
    <w:p w:rsidR="00F10337" w:rsidRDefault="005E4375" w:rsidP="00F10337">
      <w:pPr>
        <w:pStyle w:val="TOC1"/>
        <w:tabs>
          <w:tab w:val="right" w:leader="dot" w:pos="10790"/>
        </w:tabs>
        <w:jc w:val="center"/>
        <w:rPr>
          <w:rFonts w:ascii="Arial" w:hAnsi="Arial" w:cs="Arial"/>
          <w:sz w:val="36"/>
          <w:szCs w:val="36"/>
        </w:rPr>
      </w:pPr>
      <w:r>
        <w:rPr>
          <w:rFonts w:ascii="Arial" w:hAnsi="Arial" w:cs="Arial"/>
          <w:noProof/>
          <w:sz w:val="36"/>
          <w:szCs w:val="36"/>
          <w:lang w:val="en-CA" w:eastAsia="en-CA"/>
        </w:rPr>
        <w:drawing>
          <wp:inline distT="0" distB="0" distL="0" distR="0" wp14:anchorId="1D2E70E6" wp14:editId="19ADFA5A">
            <wp:extent cx="3387778" cy="859073"/>
            <wp:effectExtent l="19050" t="0" r="3122" b="0"/>
            <wp:docPr id="2" name="Picture 10" descr="\\George\marketing\branding\logo\Clearpath Logo Q309 - Short R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orge\marketing\branding\logo\Clearpath Logo Q309 - Short Run.jpg"/>
                    <pic:cNvPicPr>
                      <a:picLocks noChangeAspect="1" noChangeArrowheads="1"/>
                    </pic:cNvPicPr>
                  </pic:nvPicPr>
                  <pic:blipFill>
                    <a:blip r:embed="rId9" cstate="print"/>
                    <a:srcRect/>
                    <a:stretch>
                      <a:fillRect/>
                    </a:stretch>
                  </pic:blipFill>
                  <pic:spPr bwMode="auto">
                    <a:xfrm>
                      <a:off x="0" y="0"/>
                      <a:ext cx="3389801" cy="859586"/>
                    </a:xfrm>
                    <a:prstGeom prst="rect">
                      <a:avLst/>
                    </a:prstGeom>
                    <a:noFill/>
                    <a:ln w="9525">
                      <a:noFill/>
                      <a:miter lim="800000"/>
                      <a:headEnd/>
                      <a:tailEnd/>
                    </a:ln>
                  </pic:spPr>
                </pic:pic>
              </a:graphicData>
            </a:graphic>
          </wp:inline>
        </w:drawing>
      </w:r>
    </w:p>
    <w:p w:rsidR="00F10337" w:rsidRDefault="00F10337" w:rsidP="00F10337">
      <w:pPr>
        <w:pStyle w:val="TOC1"/>
        <w:tabs>
          <w:tab w:val="right" w:leader="dot" w:pos="10790"/>
        </w:tabs>
        <w:jc w:val="center"/>
        <w:rPr>
          <w:rFonts w:ascii="Arial" w:hAnsi="Arial" w:cs="Arial"/>
          <w:sz w:val="36"/>
          <w:szCs w:val="36"/>
        </w:rPr>
      </w:pPr>
    </w:p>
    <w:p w:rsidR="007D2E53" w:rsidRDefault="007D2E53" w:rsidP="005E7504">
      <w:pPr>
        <w:pStyle w:val="TOC1"/>
        <w:tabs>
          <w:tab w:val="right" w:leader="dot" w:pos="10790"/>
        </w:tabs>
        <w:rPr>
          <w:rFonts w:ascii="Arial" w:hAnsi="Arial" w:cs="Arial"/>
          <w:sz w:val="36"/>
          <w:szCs w:val="36"/>
        </w:rPr>
      </w:pPr>
    </w:p>
    <w:p w:rsidR="007D2E53" w:rsidRDefault="007D2E53" w:rsidP="00F10337">
      <w:pPr>
        <w:pStyle w:val="TOC1"/>
        <w:tabs>
          <w:tab w:val="right" w:leader="dot" w:pos="10790"/>
        </w:tabs>
        <w:jc w:val="center"/>
        <w:rPr>
          <w:rFonts w:ascii="Arial" w:hAnsi="Arial" w:cs="Arial"/>
          <w:sz w:val="36"/>
          <w:szCs w:val="36"/>
        </w:rPr>
      </w:pPr>
    </w:p>
    <w:sdt>
      <w:sdtPr>
        <w:rPr>
          <w:rFonts w:ascii="DINPro-Black" w:hAnsi="DINPro-Black" w:cs="Arial"/>
          <w:caps w:val="0"/>
          <w:sz w:val="44"/>
          <w:szCs w:val="44"/>
        </w:rPr>
        <w:alias w:val="Title"/>
        <w:id w:val="181251613"/>
        <w:placeholder>
          <w:docPart w:val="22111AF106834646B28903FF2883A108"/>
        </w:placeholder>
        <w:dataBinding w:prefixMappings="xmlns:ns0='http://purl.org/dc/elements/1.1/' xmlns:ns1='http://schemas.openxmlformats.org/package/2006/metadata/core-properties' " w:xpath="/ns1:coreProperties[1]/ns0:title[1]" w:storeItemID="{6C3C8BC8-F283-45AE-878A-BAB7291924A1}"/>
        <w:text/>
      </w:sdtPr>
      <w:sdtEndPr/>
      <w:sdtContent>
        <w:p w:rsidR="00D96726" w:rsidRPr="00AF341C" w:rsidRDefault="008A6552" w:rsidP="00F10337">
          <w:pPr>
            <w:pStyle w:val="TOC1"/>
            <w:tabs>
              <w:tab w:val="right" w:leader="dot" w:pos="10790"/>
            </w:tabs>
            <w:jc w:val="center"/>
            <w:rPr>
              <w:rFonts w:ascii="Arial" w:hAnsi="Arial" w:cs="Arial"/>
              <w:caps w:val="0"/>
              <w:sz w:val="44"/>
              <w:szCs w:val="44"/>
            </w:rPr>
          </w:pPr>
          <w:r>
            <w:rPr>
              <w:rFonts w:ascii="DINPro-Black" w:hAnsi="DINPro-Black" w:cs="Arial"/>
              <w:caps w:val="0"/>
              <w:sz w:val="44"/>
              <w:szCs w:val="44"/>
            </w:rPr>
            <w:t xml:space="preserve">PR2 </w:t>
          </w:r>
          <w:r>
            <w:rPr>
              <w:rFonts w:ascii="DINPro-Black" w:hAnsi="DINPro-Black" w:cs="Arial"/>
              <w:caps w:val="0"/>
              <w:sz w:val="44"/>
              <w:szCs w:val="44"/>
              <w:lang w:val="en-CA"/>
            </w:rPr>
            <w:t xml:space="preserve">Kinect2 upgrade instruction </w:t>
          </w:r>
        </w:p>
      </w:sdtContent>
    </w:sdt>
    <w:p w:rsidR="00F10337" w:rsidRDefault="00F10337" w:rsidP="00F10337">
      <w:pPr>
        <w:jc w:val="center"/>
      </w:pPr>
    </w:p>
    <w:p w:rsidR="00F10337" w:rsidRPr="006335BE" w:rsidRDefault="00F10337" w:rsidP="00F10337">
      <w:pPr>
        <w:jc w:val="center"/>
      </w:pPr>
    </w:p>
    <w:p w:rsidR="00165437" w:rsidRDefault="00165437">
      <w:pPr>
        <w:suppressAutoHyphens w:val="0"/>
        <w:rPr>
          <w:sz w:val="32"/>
        </w:rPr>
      </w:pPr>
      <w:r w:rsidRPr="005E7504">
        <w:rPr>
          <w:sz w:val="32"/>
        </w:rPr>
        <w:br w:type="page"/>
      </w:r>
    </w:p>
    <w:p w:rsidR="00F93E9D" w:rsidRDefault="00F93E9D" w:rsidP="007219D9">
      <w:pPr>
        <w:pStyle w:val="Heading1"/>
      </w:pPr>
      <w:bookmarkStart w:id="1" w:name="_Toc239953515"/>
      <w:bookmarkStart w:id="2" w:name="_Toc440365049"/>
      <w:r>
        <w:lastRenderedPageBreak/>
        <w:t>Revision History</w:t>
      </w:r>
      <w:bookmarkEnd w:id="1"/>
      <w:bookmarkEnd w:id="2"/>
    </w:p>
    <w:p w:rsidR="007219D9" w:rsidRPr="007219D9" w:rsidRDefault="007219D9" w:rsidP="007219D9"/>
    <w:tbl>
      <w:tblPr>
        <w:tblStyle w:val="TableGrid"/>
        <w:tblW w:w="0" w:type="auto"/>
        <w:tblLook w:val="04A0" w:firstRow="1" w:lastRow="0" w:firstColumn="1" w:lastColumn="0" w:noHBand="0" w:noVBand="1"/>
      </w:tblPr>
      <w:tblGrid>
        <w:gridCol w:w="987"/>
        <w:gridCol w:w="1300"/>
        <w:gridCol w:w="6403"/>
        <w:gridCol w:w="1380"/>
      </w:tblGrid>
      <w:tr w:rsidR="001963C0" w:rsidTr="001963C0">
        <w:tc>
          <w:tcPr>
            <w:tcW w:w="990" w:type="dxa"/>
            <w:shd w:val="clear" w:color="auto" w:fill="D9D9D9" w:themeFill="background1" w:themeFillShade="D9"/>
          </w:tcPr>
          <w:p w:rsidR="001963C0" w:rsidRPr="00F12B68" w:rsidRDefault="001963C0" w:rsidP="00F93E9D">
            <w:pPr>
              <w:rPr>
                <w:i/>
              </w:rPr>
            </w:pPr>
            <w:r>
              <w:rPr>
                <w:i/>
              </w:rPr>
              <w:t>Version</w:t>
            </w:r>
          </w:p>
        </w:tc>
        <w:tc>
          <w:tcPr>
            <w:tcW w:w="1322" w:type="dxa"/>
            <w:shd w:val="clear" w:color="auto" w:fill="D9D9D9" w:themeFill="background1" w:themeFillShade="D9"/>
          </w:tcPr>
          <w:p w:rsidR="001963C0" w:rsidRPr="00F12B68" w:rsidRDefault="001963C0" w:rsidP="00F93E9D">
            <w:pPr>
              <w:rPr>
                <w:i/>
              </w:rPr>
            </w:pPr>
            <w:r w:rsidRPr="00F12B68">
              <w:rPr>
                <w:i/>
              </w:rPr>
              <w:t>Date</w:t>
            </w:r>
          </w:p>
        </w:tc>
        <w:tc>
          <w:tcPr>
            <w:tcW w:w="6585" w:type="dxa"/>
            <w:shd w:val="clear" w:color="auto" w:fill="D9D9D9" w:themeFill="background1" w:themeFillShade="D9"/>
          </w:tcPr>
          <w:p w:rsidR="001963C0" w:rsidRPr="00F12B68" w:rsidRDefault="001963C0" w:rsidP="00F93E9D">
            <w:pPr>
              <w:rPr>
                <w:i/>
              </w:rPr>
            </w:pPr>
            <w:r w:rsidRPr="00F12B68">
              <w:rPr>
                <w:i/>
              </w:rPr>
              <w:t>Description</w:t>
            </w:r>
          </w:p>
        </w:tc>
        <w:tc>
          <w:tcPr>
            <w:tcW w:w="1399" w:type="dxa"/>
            <w:shd w:val="clear" w:color="auto" w:fill="D9D9D9" w:themeFill="background1" w:themeFillShade="D9"/>
          </w:tcPr>
          <w:p w:rsidR="001963C0" w:rsidRPr="001963C0" w:rsidRDefault="001963C0" w:rsidP="00F93E9D">
            <w:r w:rsidRPr="001963C0">
              <w:t>Auth</w:t>
            </w:r>
            <w:r>
              <w:t>or</w:t>
            </w:r>
          </w:p>
        </w:tc>
      </w:tr>
      <w:tr w:rsidR="001963C0" w:rsidTr="001963C0">
        <w:tc>
          <w:tcPr>
            <w:tcW w:w="990" w:type="dxa"/>
          </w:tcPr>
          <w:p w:rsidR="001963C0" w:rsidRDefault="00712CE5" w:rsidP="00F93E9D">
            <w:r>
              <w:t>0.1</w:t>
            </w:r>
          </w:p>
        </w:tc>
        <w:tc>
          <w:tcPr>
            <w:tcW w:w="1322" w:type="dxa"/>
          </w:tcPr>
          <w:p w:rsidR="001963C0" w:rsidRDefault="00712CE5" w:rsidP="00F93E9D">
            <w:r>
              <w:t>1-12-2016</w:t>
            </w:r>
          </w:p>
        </w:tc>
        <w:tc>
          <w:tcPr>
            <w:tcW w:w="6585" w:type="dxa"/>
          </w:tcPr>
          <w:p w:rsidR="001963C0" w:rsidRDefault="008A6552" w:rsidP="00524211">
            <w:r>
              <w:t xml:space="preserve">PR2 Kinect2 </w:t>
            </w:r>
            <w:r w:rsidR="00712CE5">
              <w:t>upgrade instruction</w:t>
            </w:r>
          </w:p>
        </w:tc>
        <w:tc>
          <w:tcPr>
            <w:tcW w:w="1399" w:type="dxa"/>
          </w:tcPr>
          <w:p w:rsidR="001963C0" w:rsidRDefault="008A6552" w:rsidP="00524211">
            <w:r>
              <w:t>Moe Sepahi</w:t>
            </w:r>
          </w:p>
        </w:tc>
      </w:tr>
      <w:tr w:rsidR="001963C0" w:rsidTr="001963C0">
        <w:tc>
          <w:tcPr>
            <w:tcW w:w="990" w:type="dxa"/>
          </w:tcPr>
          <w:p w:rsidR="001963C0" w:rsidRDefault="001963C0" w:rsidP="00F93E9D"/>
        </w:tc>
        <w:tc>
          <w:tcPr>
            <w:tcW w:w="1322" w:type="dxa"/>
          </w:tcPr>
          <w:p w:rsidR="001963C0" w:rsidRDefault="001963C0" w:rsidP="00F93E9D"/>
        </w:tc>
        <w:tc>
          <w:tcPr>
            <w:tcW w:w="6585" w:type="dxa"/>
          </w:tcPr>
          <w:p w:rsidR="001963C0" w:rsidRDefault="001963C0" w:rsidP="00F93E9D"/>
        </w:tc>
        <w:tc>
          <w:tcPr>
            <w:tcW w:w="1399" w:type="dxa"/>
          </w:tcPr>
          <w:p w:rsidR="001963C0" w:rsidRDefault="001963C0" w:rsidP="00F93E9D"/>
        </w:tc>
      </w:tr>
      <w:tr w:rsidR="001963C0" w:rsidTr="001963C0">
        <w:tc>
          <w:tcPr>
            <w:tcW w:w="990" w:type="dxa"/>
          </w:tcPr>
          <w:p w:rsidR="001963C0" w:rsidRDefault="001963C0" w:rsidP="00F93E9D"/>
        </w:tc>
        <w:tc>
          <w:tcPr>
            <w:tcW w:w="1322" w:type="dxa"/>
          </w:tcPr>
          <w:p w:rsidR="001963C0" w:rsidRDefault="001963C0" w:rsidP="00F93E9D"/>
        </w:tc>
        <w:tc>
          <w:tcPr>
            <w:tcW w:w="6585" w:type="dxa"/>
          </w:tcPr>
          <w:p w:rsidR="001963C0" w:rsidRDefault="001963C0" w:rsidP="00310700"/>
        </w:tc>
        <w:tc>
          <w:tcPr>
            <w:tcW w:w="1399" w:type="dxa"/>
          </w:tcPr>
          <w:p w:rsidR="001963C0" w:rsidRDefault="001963C0" w:rsidP="00310700"/>
        </w:tc>
      </w:tr>
      <w:tr w:rsidR="001963C0" w:rsidTr="001963C0">
        <w:tc>
          <w:tcPr>
            <w:tcW w:w="990" w:type="dxa"/>
          </w:tcPr>
          <w:p w:rsidR="001963C0" w:rsidRDefault="001963C0" w:rsidP="00F93E9D"/>
        </w:tc>
        <w:tc>
          <w:tcPr>
            <w:tcW w:w="1322" w:type="dxa"/>
          </w:tcPr>
          <w:p w:rsidR="001963C0" w:rsidRDefault="001963C0" w:rsidP="00F93E9D"/>
        </w:tc>
        <w:tc>
          <w:tcPr>
            <w:tcW w:w="6585" w:type="dxa"/>
          </w:tcPr>
          <w:p w:rsidR="001963C0" w:rsidRDefault="001963C0" w:rsidP="00D97833"/>
        </w:tc>
        <w:tc>
          <w:tcPr>
            <w:tcW w:w="1399" w:type="dxa"/>
          </w:tcPr>
          <w:p w:rsidR="001963C0" w:rsidRDefault="001963C0" w:rsidP="00D97833"/>
        </w:tc>
      </w:tr>
      <w:tr w:rsidR="001963C0" w:rsidTr="001963C0">
        <w:trPr>
          <w:trHeight w:val="63"/>
        </w:trPr>
        <w:tc>
          <w:tcPr>
            <w:tcW w:w="990" w:type="dxa"/>
          </w:tcPr>
          <w:p w:rsidR="001963C0" w:rsidRDefault="001963C0" w:rsidP="00F93E9D"/>
        </w:tc>
        <w:tc>
          <w:tcPr>
            <w:tcW w:w="1322" w:type="dxa"/>
          </w:tcPr>
          <w:p w:rsidR="001963C0" w:rsidRDefault="001963C0" w:rsidP="00F93E9D"/>
        </w:tc>
        <w:tc>
          <w:tcPr>
            <w:tcW w:w="6585" w:type="dxa"/>
          </w:tcPr>
          <w:p w:rsidR="001963C0" w:rsidRDefault="001963C0" w:rsidP="00385548"/>
        </w:tc>
        <w:tc>
          <w:tcPr>
            <w:tcW w:w="1399" w:type="dxa"/>
          </w:tcPr>
          <w:p w:rsidR="001963C0" w:rsidRDefault="001963C0" w:rsidP="00385548"/>
        </w:tc>
      </w:tr>
      <w:tr w:rsidR="001963C0" w:rsidTr="001963C0">
        <w:trPr>
          <w:trHeight w:val="63"/>
        </w:trPr>
        <w:tc>
          <w:tcPr>
            <w:tcW w:w="990" w:type="dxa"/>
          </w:tcPr>
          <w:p w:rsidR="001963C0" w:rsidRDefault="001963C0" w:rsidP="00F93E9D"/>
        </w:tc>
        <w:tc>
          <w:tcPr>
            <w:tcW w:w="1322" w:type="dxa"/>
          </w:tcPr>
          <w:p w:rsidR="001963C0" w:rsidRDefault="001963C0" w:rsidP="00F93E9D"/>
        </w:tc>
        <w:tc>
          <w:tcPr>
            <w:tcW w:w="6585" w:type="dxa"/>
          </w:tcPr>
          <w:p w:rsidR="001963C0" w:rsidRDefault="001963C0" w:rsidP="00F93E9D"/>
        </w:tc>
        <w:tc>
          <w:tcPr>
            <w:tcW w:w="1399" w:type="dxa"/>
          </w:tcPr>
          <w:p w:rsidR="001963C0" w:rsidRDefault="001963C0" w:rsidP="00F93E9D"/>
        </w:tc>
      </w:tr>
      <w:tr w:rsidR="001963C0" w:rsidTr="001963C0">
        <w:trPr>
          <w:trHeight w:val="63"/>
        </w:trPr>
        <w:tc>
          <w:tcPr>
            <w:tcW w:w="990" w:type="dxa"/>
          </w:tcPr>
          <w:p w:rsidR="001963C0" w:rsidRDefault="001963C0" w:rsidP="00F93E9D"/>
        </w:tc>
        <w:tc>
          <w:tcPr>
            <w:tcW w:w="1322" w:type="dxa"/>
          </w:tcPr>
          <w:p w:rsidR="001963C0" w:rsidRDefault="001963C0" w:rsidP="00F93E9D"/>
        </w:tc>
        <w:tc>
          <w:tcPr>
            <w:tcW w:w="6585" w:type="dxa"/>
          </w:tcPr>
          <w:p w:rsidR="001963C0" w:rsidRDefault="001963C0" w:rsidP="00F93E9D"/>
        </w:tc>
        <w:tc>
          <w:tcPr>
            <w:tcW w:w="1399" w:type="dxa"/>
          </w:tcPr>
          <w:p w:rsidR="001963C0" w:rsidRDefault="001963C0" w:rsidP="00F93E9D"/>
        </w:tc>
      </w:tr>
      <w:tr w:rsidR="001963C0" w:rsidTr="001963C0">
        <w:trPr>
          <w:trHeight w:val="63"/>
        </w:trPr>
        <w:tc>
          <w:tcPr>
            <w:tcW w:w="990" w:type="dxa"/>
          </w:tcPr>
          <w:p w:rsidR="001963C0" w:rsidRDefault="001963C0" w:rsidP="00F93E9D"/>
        </w:tc>
        <w:tc>
          <w:tcPr>
            <w:tcW w:w="1322" w:type="dxa"/>
          </w:tcPr>
          <w:p w:rsidR="001963C0" w:rsidRDefault="001963C0" w:rsidP="00F93E9D"/>
        </w:tc>
        <w:tc>
          <w:tcPr>
            <w:tcW w:w="6585" w:type="dxa"/>
          </w:tcPr>
          <w:p w:rsidR="001963C0" w:rsidRDefault="001963C0" w:rsidP="00F93E9D"/>
        </w:tc>
        <w:tc>
          <w:tcPr>
            <w:tcW w:w="1399" w:type="dxa"/>
          </w:tcPr>
          <w:p w:rsidR="001963C0" w:rsidRDefault="001963C0" w:rsidP="00F93E9D"/>
        </w:tc>
      </w:tr>
    </w:tbl>
    <w:p w:rsidR="00F93E9D" w:rsidRDefault="00F93E9D">
      <w:pPr>
        <w:pStyle w:val="TOC1"/>
        <w:tabs>
          <w:tab w:val="right" w:leader="dot" w:pos="10790"/>
        </w:tabs>
        <w:rPr>
          <w:rFonts w:ascii="Arial" w:hAnsi="Arial" w:cs="Arial"/>
          <w:sz w:val="32"/>
          <w:szCs w:val="32"/>
        </w:rPr>
      </w:pPr>
    </w:p>
    <w:p w:rsidR="00F93E9D" w:rsidRPr="005E7504" w:rsidRDefault="00F93E9D" w:rsidP="0086583D">
      <w:pPr>
        <w:tabs>
          <w:tab w:val="left" w:pos="4481"/>
        </w:tabs>
        <w:suppressAutoHyphens w:val="0"/>
        <w:rPr>
          <w:b/>
          <w:caps/>
          <w:sz w:val="32"/>
        </w:rPr>
      </w:pPr>
      <w:r w:rsidRPr="005E7504">
        <w:rPr>
          <w:sz w:val="32"/>
        </w:rPr>
        <w:br w:type="page"/>
      </w:r>
      <w:r w:rsidR="0086583D">
        <w:rPr>
          <w:sz w:val="32"/>
        </w:rPr>
        <w:lastRenderedPageBreak/>
        <w:tab/>
      </w:r>
    </w:p>
    <w:p w:rsidR="00D96726" w:rsidRPr="00D96726" w:rsidRDefault="00F93E9D" w:rsidP="007219D9">
      <w:pPr>
        <w:pStyle w:val="Heading1"/>
      </w:pPr>
      <w:bookmarkStart w:id="3" w:name="_Toc239953516"/>
      <w:bookmarkStart w:id="4" w:name="_Toc440365050"/>
      <w:r>
        <w:t>Contents</w:t>
      </w:r>
      <w:bookmarkEnd w:id="3"/>
      <w:bookmarkEnd w:id="4"/>
    </w:p>
    <w:p w:rsidR="00D96726" w:rsidRPr="00D96726" w:rsidRDefault="00D96726" w:rsidP="00D96726"/>
    <w:p w:rsidR="00712CE5" w:rsidRDefault="00AA31EF">
      <w:pPr>
        <w:pStyle w:val="TOC1"/>
        <w:tabs>
          <w:tab w:val="right" w:leader="dot" w:pos="10070"/>
        </w:tabs>
        <w:rPr>
          <w:rFonts w:eastAsiaTheme="minorEastAsia" w:cstheme="minorBidi"/>
          <w:b w:val="0"/>
          <w:bCs w:val="0"/>
          <w:caps w:val="0"/>
          <w:noProof/>
          <w:sz w:val="22"/>
          <w:szCs w:val="22"/>
          <w:lang w:val="en-CA" w:eastAsia="en-CA"/>
        </w:rPr>
      </w:pPr>
      <w:r>
        <w:rPr>
          <w:rFonts w:cs="Arial"/>
          <w:bCs w:val="0"/>
          <w:caps w:val="0"/>
          <w:sz w:val="22"/>
          <w:szCs w:val="22"/>
        </w:rPr>
        <w:fldChar w:fldCharType="begin"/>
      </w:r>
      <w:r>
        <w:rPr>
          <w:rFonts w:cs="Arial"/>
          <w:bCs w:val="0"/>
          <w:caps w:val="0"/>
          <w:sz w:val="22"/>
          <w:szCs w:val="22"/>
        </w:rPr>
        <w:instrText xml:space="preserve"> TOC \o "1-2" \h \z \u </w:instrText>
      </w:r>
      <w:r>
        <w:rPr>
          <w:rFonts w:cs="Arial"/>
          <w:bCs w:val="0"/>
          <w:caps w:val="0"/>
          <w:sz w:val="22"/>
          <w:szCs w:val="22"/>
        </w:rPr>
        <w:fldChar w:fldCharType="separate"/>
      </w:r>
      <w:hyperlink w:anchor="_Toc440365049" w:history="1">
        <w:r w:rsidR="00712CE5" w:rsidRPr="00AA6638">
          <w:rPr>
            <w:rStyle w:val="Hyperlink"/>
            <w:noProof/>
          </w:rPr>
          <w:t>Revision History</w:t>
        </w:r>
        <w:r w:rsidR="00712CE5">
          <w:rPr>
            <w:noProof/>
            <w:webHidden/>
          </w:rPr>
          <w:tab/>
        </w:r>
        <w:r w:rsidR="00712CE5">
          <w:rPr>
            <w:noProof/>
            <w:webHidden/>
          </w:rPr>
          <w:fldChar w:fldCharType="begin"/>
        </w:r>
        <w:r w:rsidR="00712CE5">
          <w:rPr>
            <w:noProof/>
            <w:webHidden/>
          </w:rPr>
          <w:instrText xml:space="preserve"> PAGEREF _Toc440365049 \h </w:instrText>
        </w:r>
        <w:r w:rsidR="00712CE5">
          <w:rPr>
            <w:noProof/>
            <w:webHidden/>
          </w:rPr>
        </w:r>
        <w:r w:rsidR="00712CE5">
          <w:rPr>
            <w:noProof/>
            <w:webHidden/>
          </w:rPr>
          <w:fldChar w:fldCharType="separate"/>
        </w:r>
        <w:r w:rsidR="00712CE5">
          <w:rPr>
            <w:noProof/>
            <w:webHidden/>
          </w:rPr>
          <w:t>2</w:t>
        </w:r>
        <w:r w:rsidR="00712CE5">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50" w:history="1">
        <w:r w:rsidRPr="00AA6638">
          <w:rPr>
            <w:rStyle w:val="Hyperlink"/>
            <w:noProof/>
          </w:rPr>
          <w:t>Contents</w:t>
        </w:r>
        <w:r>
          <w:rPr>
            <w:noProof/>
            <w:webHidden/>
          </w:rPr>
          <w:tab/>
        </w:r>
        <w:r>
          <w:rPr>
            <w:noProof/>
            <w:webHidden/>
          </w:rPr>
          <w:fldChar w:fldCharType="begin"/>
        </w:r>
        <w:r>
          <w:rPr>
            <w:noProof/>
            <w:webHidden/>
          </w:rPr>
          <w:instrText xml:space="preserve"> PAGEREF _Toc440365050 \h </w:instrText>
        </w:r>
        <w:r>
          <w:rPr>
            <w:noProof/>
            <w:webHidden/>
          </w:rPr>
        </w:r>
        <w:r>
          <w:rPr>
            <w:noProof/>
            <w:webHidden/>
          </w:rPr>
          <w:fldChar w:fldCharType="separate"/>
        </w:r>
        <w:r>
          <w:rPr>
            <w:noProof/>
            <w:webHidden/>
          </w:rPr>
          <w:t>3</w:t>
        </w:r>
        <w:r>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51" w:history="1">
        <w:r w:rsidRPr="00AA6638">
          <w:rPr>
            <w:rStyle w:val="Hyperlink"/>
            <w:noProof/>
          </w:rPr>
          <w:t>Overview</w:t>
        </w:r>
        <w:r>
          <w:rPr>
            <w:noProof/>
            <w:webHidden/>
          </w:rPr>
          <w:tab/>
        </w:r>
        <w:r>
          <w:rPr>
            <w:noProof/>
            <w:webHidden/>
          </w:rPr>
          <w:fldChar w:fldCharType="begin"/>
        </w:r>
        <w:r>
          <w:rPr>
            <w:noProof/>
            <w:webHidden/>
          </w:rPr>
          <w:instrText xml:space="preserve"> PAGEREF _Toc440365051 \h </w:instrText>
        </w:r>
        <w:r>
          <w:rPr>
            <w:noProof/>
            <w:webHidden/>
          </w:rPr>
        </w:r>
        <w:r>
          <w:rPr>
            <w:noProof/>
            <w:webHidden/>
          </w:rPr>
          <w:fldChar w:fldCharType="separate"/>
        </w:r>
        <w:r>
          <w:rPr>
            <w:noProof/>
            <w:webHidden/>
          </w:rPr>
          <w:t>4</w:t>
        </w:r>
        <w:r>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52" w:history="1">
        <w:r w:rsidRPr="00AA6638">
          <w:rPr>
            <w:rStyle w:val="Hyperlink"/>
            <w:noProof/>
          </w:rPr>
          <w:t>IMPORTANT:</w:t>
        </w:r>
        <w:r>
          <w:rPr>
            <w:noProof/>
            <w:webHidden/>
          </w:rPr>
          <w:tab/>
        </w:r>
        <w:r>
          <w:rPr>
            <w:noProof/>
            <w:webHidden/>
          </w:rPr>
          <w:fldChar w:fldCharType="begin"/>
        </w:r>
        <w:r>
          <w:rPr>
            <w:noProof/>
            <w:webHidden/>
          </w:rPr>
          <w:instrText xml:space="preserve"> PAGEREF _Toc440365052 \h </w:instrText>
        </w:r>
        <w:r>
          <w:rPr>
            <w:noProof/>
            <w:webHidden/>
          </w:rPr>
        </w:r>
        <w:r>
          <w:rPr>
            <w:noProof/>
            <w:webHidden/>
          </w:rPr>
          <w:fldChar w:fldCharType="separate"/>
        </w:r>
        <w:r>
          <w:rPr>
            <w:noProof/>
            <w:webHidden/>
          </w:rPr>
          <w:t>4</w:t>
        </w:r>
        <w:r>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53" w:history="1">
        <w:r w:rsidRPr="00AA6638">
          <w:rPr>
            <w:rStyle w:val="Hyperlink"/>
            <w:noProof/>
          </w:rPr>
          <w:t>INTRODUCTION:</w:t>
        </w:r>
        <w:r>
          <w:rPr>
            <w:noProof/>
            <w:webHidden/>
          </w:rPr>
          <w:tab/>
        </w:r>
        <w:r>
          <w:rPr>
            <w:noProof/>
            <w:webHidden/>
          </w:rPr>
          <w:fldChar w:fldCharType="begin"/>
        </w:r>
        <w:r>
          <w:rPr>
            <w:noProof/>
            <w:webHidden/>
          </w:rPr>
          <w:instrText xml:space="preserve"> PAGEREF _Toc440365053 \h </w:instrText>
        </w:r>
        <w:r>
          <w:rPr>
            <w:noProof/>
            <w:webHidden/>
          </w:rPr>
        </w:r>
        <w:r>
          <w:rPr>
            <w:noProof/>
            <w:webHidden/>
          </w:rPr>
          <w:fldChar w:fldCharType="separate"/>
        </w:r>
        <w:r>
          <w:rPr>
            <w:noProof/>
            <w:webHidden/>
          </w:rPr>
          <w:t>4</w:t>
        </w:r>
        <w:r>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54" w:history="1">
        <w:r w:rsidRPr="00AA6638">
          <w:rPr>
            <w:rStyle w:val="Hyperlink"/>
            <w:noProof/>
          </w:rPr>
          <w:t>SCOPE:</w:t>
        </w:r>
        <w:r>
          <w:rPr>
            <w:noProof/>
            <w:webHidden/>
          </w:rPr>
          <w:tab/>
        </w:r>
        <w:r>
          <w:rPr>
            <w:noProof/>
            <w:webHidden/>
          </w:rPr>
          <w:fldChar w:fldCharType="begin"/>
        </w:r>
        <w:r>
          <w:rPr>
            <w:noProof/>
            <w:webHidden/>
          </w:rPr>
          <w:instrText xml:space="preserve"> PAGEREF _Toc440365054 \h </w:instrText>
        </w:r>
        <w:r>
          <w:rPr>
            <w:noProof/>
            <w:webHidden/>
          </w:rPr>
        </w:r>
        <w:r>
          <w:rPr>
            <w:noProof/>
            <w:webHidden/>
          </w:rPr>
          <w:fldChar w:fldCharType="separate"/>
        </w:r>
        <w:r>
          <w:rPr>
            <w:noProof/>
            <w:webHidden/>
          </w:rPr>
          <w:t>4</w:t>
        </w:r>
        <w:r>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55" w:history="1">
        <w:r w:rsidRPr="00AA6638">
          <w:rPr>
            <w:rStyle w:val="Hyperlink"/>
            <w:noProof/>
          </w:rPr>
          <w:t>Parts List</w:t>
        </w:r>
        <w:r>
          <w:rPr>
            <w:noProof/>
            <w:webHidden/>
          </w:rPr>
          <w:tab/>
        </w:r>
        <w:r>
          <w:rPr>
            <w:noProof/>
            <w:webHidden/>
          </w:rPr>
          <w:fldChar w:fldCharType="begin"/>
        </w:r>
        <w:r>
          <w:rPr>
            <w:noProof/>
            <w:webHidden/>
          </w:rPr>
          <w:instrText xml:space="preserve"> PAGEREF _Toc440365055 \h </w:instrText>
        </w:r>
        <w:r>
          <w:rPr>
            <w:noProof/>
            <w:webHidden/>
          </w:rPr>
        </w:r>
        <w:r>
          <w:rPr>
            <w:noProof/>
            <w:webHidden/>
          </w:rPr>
          <w:fldChar w:fldCharType="separate"/>
        </w:r>
        <w:r>
          <w:rPr>
            <w:noProof/>
            <w:webHidden/>
          </w:rPr>
          <w:t>5</w:t>
        </w:r>
        <w:r>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56" w:history="1">
        <w:r w:rsidRPr="00AA6638">
          <w:rPr>
            <w:rStyle w:val="Hyperlink"/>
            <w:noProof/>
          </w:rPr>
          <w:t>Assembly Instruction-Page1</w:t>
        </w:r>
        <w:r>
          <w:rPr>
            <w:noProof/>
            <w:webHidden/>
          </w:rPr>
          <w:tab/>
        </w:r>
        <w:r>
          <w:rPr>
            <w:noProof/>
            <w:webHidden/>
          </w:rPr>
          <w:fldChar w:fldCharType="begin"/>
        </w:r>
        <w:r>
          <w:rPr>
            <w:noProof/>
            <w:webHidden/>
          </w:rPr>
          <w:instrText xml:space="preserve"> PAGEREF _Toc440365056 \h </w:instrText>
        </w:r>
        <w:r>
          <w:rPr>
            <w:noProof/>
            <w:webHidden/>
          </w:rPr>
        </w:r>
        <w:r>
          <w:rPr>
            <w:noProof/>
            <w:webHidden/>
          </w:rPr>
          <w:fldChar w:fldCharType="separate"/>
        </w:r>
        <w:r>
          <w:rPr>
            <w:noProof/>
            <w:webHidden/>
          </w:rPr>
          <w:t>6</w:t>
        </w:r>
        <w:r>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57" w:history="1">
        <w:r w:rsidRPr="00AA6638">
          <w:rPr>
            <w:rStyle w:val="Hyperlink"/>
            <w:noProof/>
          </w:rPr>
          <w:t>Assembly Instruction Page2</w:t>
        </w:r>
        <w:r>
          <w:rPr>
            <w:noProof/>
            <w:webHidden/>
          </w:rPr>
          <w:tab/>
        </w:r>
        <w:r>
          <w:rPr>
            <w:noProof/>
            <w:webHidden/>
          </w:rPr>
          <w:fldChar w:fldCharType="begin"/>
        </w:r>
        <w:r>
          <w:rPr>
            <w:noProof/>
            <w:webHidden/>
          </w:rPr>
          <w:instrText xml:space="preserve"> PAGEREF _Toc440365057 \h </w:instrText>
        </w:r>
        <w:r>
          <w:rPr>
            <w:noProof/>
            <w:webHidden/>
          </w:rPr>
        </w:r>
        <w:r>
          <w:rPr>
            <w:noProof/>
            <w:webHidden/>
          </w:rPr>
          <w:fldChar w:fldCharType="separate"/>
        </w:r>
        <w:r>
          <w:rPr>
            <w:noProof/>
            <w:webHidden/>
          </w:rPr>
          <w:t>7</w:t>
        </w:r>
        <w:r>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58" w:history="1">
        <w:r w:rsidRPr="00AA6638">
          <w:rPr>
            <w:rStyle w:val="Hyperlink"/>
            <w:noProof/>
          </w:rPr>
          <w:t>Assembly Instruction Page3</w:t>
        </w:r>
        <w:r>
          <w:rPr>
            <w:noProof/>
            <w:webHidden/>
          </w:rPr>
          <w:tab/>
        </w:r>
        <w:r>
          <w:rPr>
            <w:noProof/>
            <w:webHidden/>
          </w:rPr>
          <w:fldChar w:fldCharType="begin"/>
        </w:r>
        <w:r>
          <w:rPr>
            <w:noProof/>
            <w:webHidden/>
          </w:rPr>
          <w:instrText xml:space="preserve"> PAGEREF _Toc440365058 \h </w:instrText>
        </w:r>
        <w:r>
          <w:rPr>
            <w:noProof/>
            <w:webHidden/>
          </w:rPr>
        </w:r>
        <w:r>
          <w:rPr>
            <w:noProof/>
            <w:webHidden/>
          </w:rPr>
          <w:fldChar w:fldCharType="separate"/>
        </w:r>
        <w:r>
          <w:rPr>
            <w:noProof/>
            <w:webHidden/>
          </w:rPr>
          <w:t>8</w:t>
        </w:r>
        <w:r>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59" w:history="1">
        <w:r w:rsidRPr="00AA6638">
          <w:rPr>
            <w:rStyle w:val="Hyperlink"/>
            <w:noProof/>
          </w:rPr>
          <w:t>Assembly Instruction Page4</w:t>
        </w:r>
        <w:r>
          <w:rPr>
            <w:noProof/>
            <w:webHidden/>
          </w:rPr>
          <w:tab/>
        </w:r>
        <w:r>
          <w:rPr>
            <w:noProof/>
            <w:webHidden/>
          </w:rPr>
          <w:fldChar w:fldCharType="begin"/>
        </w:r>
        <w:r>
          <w:rPr>
            <w:noProof/>
            <w:webHidden/>
          </w:rPr>
          <w:instrText xml:space="preserve"> PAGEREF _Toc440365059 \h </w:instrText>
        </w:r>
        <w:r>
          <w:rPr>
            <w:noProof/>
            <w:webHidden/>
          </w:rPr>
        </w:r>
        <w:r>
          <w:rPr>
            <w:noProof/>
            <w:webHidden/>
          </w:rPr>
          <w:fldChar w:fldCharType="separate"/>
        </w:r>
        <w:r>
          <w:rPr>
            <w:noProof/>
            <w:webHidden/>
          </w:rPr>
          <w:t>9</w:t>
        </w:r>
        <w:r>
          <w:rPr>
            <w:noProof/>
            <w:webHidden/>
          </w:rPr>
          <w:fldChar w:fldCharType="end"/>
        </w:r>
      </w:hyperlink>
    </w:p>
    <w:p w:rsidR="00712CE5" w:rsidRDefault="00712CE5">
      <w:pPr>
        <w:pStyle w:val="TOC1"/>
        <w:tabs>
          <w:tab w:val="right" w:leader="dot" w:pos="10070"/>
        </w:tabs>
        <w:rPr>
          <w:rFonts w:eastAsiaTheme="minorEastAsia" w:cstheme="minorBidi"/>
          <w:b w:val="0"/>
          <w:bCs w:val="0"/>
          <w:caps w:val="0"/>
          <w:noProof/>
          <w:sz w:val="22"/>
          <w:szCs w:val="22"/>
          <w:lang w:val="en-CA" w:eastAsia="en-CA"/>
        </w:rPr>
      </w:pPr>
      <w:hyperlink w:anchor="_Toc440365060" w:history="1">
        <w:r w:rsidRPr="00AA6638">
          <w:rPr>
            <w:rStyle w:val="Hyperlink"/>
            <w:noProof/>
          </w:rPr>
          <w:t>Assembly Instruction Page5</w:t>
        </w:r>
        <w:r>
          <w:rPr>
            <w:noProof/>
            <w:webHidden/>
          </w:rPr>
          <w:tab/>
        </w:r>
        <w:r>
          <w:rPr>
            <w:noProof/>
            <w:webHidden/>
          </w:rPr>
          <w:fldChar w:fldCharType="begin"/>
        </w:r>
        <w:r>
          <w:rPr>
            <w:noProof/>
            <w:webHidden/>
          </w:rPr>
          <w:instrText xml:space="preserve"> PAGEREF _Toc440365060 \h </w:instrText>
        </w:r>
        <w:r>
          <w:rPr>
            <w:noProof/>
            <w:webHidden/>
          </w:rPr>
        </w:r>
        <w:r>
          <w:rPr>
            <w:noProof/>
            <w:webHidden/>
          </w:rPr>
          <w:fldChar w:fldCharType="separate"/>
        </w:r>
        <w:r>
          <w:rPr>
            <w:noProof/>
            <w:webHidden/>
          </w:rPr>
          <w:t>10</w:t>
        </w:r>
        <w:r>
          <w:rPr>
            <w:noProof/>
            <w:webHidden/>
          </w:rPr>
          <w:fldChar w:fldCharType="end"/>
        </w:r>
      </w:hyperlink>
    </w:p>
    <w:p w:rsidR="00D96726" w:rsidRPr="005E7504" w:rsidRDefault="00AA31EF" w:rsidP="00D96726">
      <w:pPr>
        <w:rPr>
          <w:b/>
          <w:sz w:val="36"/>
        </w:rPr>
      </w:pPr>
      <w:r>
        <w:rPr>
          <w:rFonts w:cs="Arial"/>
          <w:bCs/>
          <w:caps/>
          <w:sz w:val="22"/>
          <w:szCs w:val="22"/>
        </w:rPr>
        <w:fldChar w:fldCharType="end"/>
      </w:r>
    </w:p>
    <w:p w:rsidR="00D96726" w:rsidRPr="005E7504" w:rsidRDefault="00D96726" w:rsidP="00D96726">
      <w:pPr>
        <w:rPr>
          <w:b/>
          <w:sz w:val="36"/>
        </w:rPr>
      </w:pPr>
    </w:p>
    <w:p w:rsidR="00D96726" w:rsidRPr="005E7504" w:rsidRDefault="00D96726" w:rsidP="00D96726">
      <w:pPr>
        <w:rPr>
          <w:b/>
          <w:sz w:val="36"/>
        </w:rPr>
      </w:pPr>
    </w:p>
    <w:p w:rsidR="004018B8" w:rsidRDefault="004018B8">
      <w:pPr>
        <w:suppressAutoHyphens w:val="0"/>
        <w:jc w:val="left"/>
        <w:rPr>
          <w:rFonts w:cs="Arial"/>
          <w:b/>
          <w:bCs/>
          <w:kern w:val="1"/>
          <w:sz w:val="28"/>
          <w:szCs w:val="32"/>
        </w:rPr>
      </w:pPr>
      <w:bookmarkStart w:id="5" w:name="_Toc238891495"/>
      <w:bookmarkStart w:id="6" w:name="_Toc239953517"/>
      <w:bookmarkEnd w:id="0"/>
      <w:r>
        <w:br w:type="page"/>
      </w:r>
    </w:p>
    <w:p w:rsidR="00FC157F" w:rsidRPr="00D96726" w:rsidRDefault="00421A86" w:rsidP="005E7504">
      <w:pPr>
        <w:pStyle w:val="Heading1"/>
      </w:pPr>
      <w:bookmarkStart w:id="7" w:name="_Toc440365051"/>
      <w:r w:rsidRPr="00D96726">
        <w:lastRenderedPageBreak/>
        <w:t>Overview</w:t>
      </w:r>
      <w:bookmarkEnd w:id="5"/>
      <w:bookmarkEnd w:id="6"/>
      <w:bookmarkEnd w:id="7"/>
    </w:p>
    <w:p w:rsidR="005E7504" w:rsidRDefault="005E7504" w:rsidP="00F63D15">
      <w:pPr>
        <w:rPr>
          <w:rFonts w:cs="Arial"/>
          <w:szCs w:val="20"/>
        </w:rPr>
      </w:pPr>
    </w:p>
    <w:p w:rsidR="00D57ECF" w:rsidRDefault="00D57ECF" w:rsidP="00D57ECF">
      <w:pPr>
        <w:pStyle w:val="Default"/>
      </w:pPr>
    </w:p>
    <w:p w:rsidR="008D6473" w:rsidRPr="00712CE5" w:rsidRDefault="00D57ECF" w:rsidP="00712CE5">
      <w:pPr>
        <w:pStyle w:val="Heading1"/>
      </w:pPr>
      <w:bookmarkStart w:id="8" w:name="_Toc440365052"/>
      <w:r w:rsidRPr="00712CE5">
        <w:t>IMPORTANT:</w:t>
      </w:r>
      <w:bookmarkEnd w:id="8"/>
      <w:r w:rsidRPr="00712CE5">
        <w:t xml:space="preserve"> </w:t>
      </w:r>
    </w:p>
    <w:p w:rsidR="00DF7DF0" w:rsidRDefault="00D57ECF" w:rsidP="00D57ECF">
      <w:pPr>
        <w:rPr>
          <w:sz w:val="22"/>
          <w:szCs w:val="22"/>
        </w:rPr>
      </w:pPr>
      <w:r>
        <w:rPr>
          <w:sz w:val="22"/>
          <w:szCs w:val="22"/>
        </w:rPr>
        <w:t xml:space="preserve">This documentation contains information proprietary and confidential to </w:t>
      </w:r>
      <w:proofErr w:type="spellStart"/>
      <w:r>
        <w:rPr>
          <w:sz w:val="22"/>
          <w:szCs w:val="22"/>
        </w:rPr>
        <w:t>Clearpath</w:t>
      </w:r>
      <w:proofErr w:type="spellEnd"/>
      <w:r>
        <w:rPr>
          <w:sz w:val="22"/>
          <w:szCs w:val="22"/>
        </w:rPr>
        <w:t xml:space="preserve"> Robotics. Any disclosure, use, publication, transmission or duplication of this documentation or any of the information contained herein for other than the specific purpose for which it was disclosed is expressly prohibited.</w:t>
      </w:r>
    </w:p>
    <w:p w:rsidR="008A6552" w:rsidRDefault="008A6552" w:rsidP="009A5480"/>
    <w:p w:rsidR="001B2E8E" w:rsidRPr="00D96726" w:rsidRDefault="001B2E8E" w:rsidP="001B2E8E">
      <w:pPr>
        <w:pStyle w:val="Heading1"/>
      </w:pPr>
      <w:bookmarkStart w:id="9" w:name="_Toc440365053"/>
      <w:r>
        <w:t>INTRODUCTION:</w:t>
      </w:r>
      <w:bookmarkEnd w:id="9"/>
    </w:p>
    <w:p w:rsidR="001B2E8E" w:rsidRDefault="001B2E8E" w:rsidP="00775889">
      <w:pPr>
        <w:rPr>
          <w:b/>
          <w:bCs/>
          <w:sz w:val="22"/>
          <w:szCs w:val="22"/>
        </w:rPr>
      </w:pPr>
    </w:p>
    <w:p w:rsidR="00775889" w:rsidRDefault="00775889" w:rsidP="009A5480">
      <w:pPr>
        <w:rPr>
          <w:bCs/>
          <w:sz w:val="22"/>
          <w:szCs w:val="22"/>
        </w:rPr>
      </w:pPr>
      <w:r w:rsidRPr="00775889">
        <w:rPr>
          <w:bCs/>
          <w:sz w:val="22"/>
          <w:szCs w:val="22"/>
        </w:rPr>
        <w:t xml:space="preserve">This document </w:t>
      </w:r>
      <w:r>
        <w:rPr>
          <w:bCs/>
          <w:sz w:val="22"/>
          <w:szCs w:val="22"/>
        </w:rPr>
        <w:t>is prepared</w:t>
      </w:r>
      <w:r w:rsidR="003A17D4">
        <w:rPr>
          <w:bCs/>
          <w:sz w:val="22"/>
          <w:szCs w:val="22"/>
        </w:rPr>
        <w:t xml:space="preserve"> by </w:t>
      </w:r>
      <w:proofErr w:type="spellStart"/>
      <w:r w:rsidR="003A17D4">
        <w:rPr>
          <w:bCs/>
          <w:sz w:val="22"/>
          <w:szCs w:val="22"/>
        </w:rPr>
        <w:t>Cl</w:t>
      </w:r>
      <w:r>
        <w:rPr>
          <w:bCs/>
          <w:sz w:val="22"/>
          <w:szCs w:val="22"/>
        </w:rPr>
        <w:t>earpath</w:t>
      </w:r>
      <w:proofErr w:type="spellEnd"/>
      <w:r>
        <w:rPr>
          <w:bCs/>
          <w:sz w:val="22"/>
          <w:szCs w:val="22"/>
        </w:rPr>
        <w:t xml:space="preserve"> PR2 team .it outlines the steps for installation Intel NUC and Kenict2 sensor on existing PR2,</w:t>
      </w:r>
    </w:p>
    <w:p w:rsidR="00775889" w:rsidRPr="00775889" w:rsidRDefault="00775889" w:rsidP="009A5480">
      <w:pPr>
        <w:rPr>
          <w:bCs/>
          <w:sz w:val="22"/>
          <w:szCs w:val="22"/>
        </w:rPr>
      </w:pPr>
      <w:r>
        <w:rPr>
          <w:bCs/>
          <w:sz w:val="22"/>
          <w:szCs w:val="22"/>
        </w:rPr>
        <w:t>Ubuntu operating system plus all software application required for Kinect2 Sensor already installed on Intel NUC computer</w:t>
      </w:r>
      <w:r w:rsidR="003A17D4">
        <w:rPr>
          <w:bCs/>
          <w:sz w:val="22"/>
          <w:szCs w:val="22"/>
        </w:rPr>
        <w:t>.</w:t>
      </w:r>
      <w:r>
        <w:rPr>
          <w:bCs/>
          <w:sz w:val="22"/>
          <w:szCs w:val="22"/>
        </w:rPr>
        <w:t xml:space="preserve"> </w:t>
      </w:r>
    </w:p>
    <w:p w:rsidR="00775889" w:rsidRDefault="00775889" w:rsidP="009A5480">
      <w:pPr>
        <w:rPr>
          <w:b/>
          <w:bCs/>
          <w:sz w:val="22"/>
          <w:szCs w:val="22"/>
        </w:rPr>
      </w:pPr>
    </w:p>
    <w:p w:rsidR="001B2E8E" w:rsidRPr="00D96726" w:rsidRDefault="001B2E8E" w:rsidP="001B2E8E">
      <w:pPr>
        <w:pStyle w:val="Heading1"/>
      </w:pPr>
      <w:bookmarkStart w:id="10" w:name="_Toc440365054"/>
      <w:r>
        <w:t>SCOPE:</w:t>
      </w:r>
      <w:bookmarkEnd w:id="10"/>
    </w:p>
    <w:p w:rsidR="00775889" w:rsidRDefault="00775889" w:rsidP="009A5480">
      <w:pPr>
        <w:rPr>
          <w:b/>
          <w:bCs/>
          <w:sz w:val="22"/>
          <w:szCs w:val="22"/>
        </w:rPr>
      </w:pPr>
    </w:p>
    <w:p w:rsidR="00775889" w:rsidRDefault="00775889" w:rsidP="009A5480">
      <w:pPr>
        <w:rPr>
          <w:b/>
          <w:bCs/>
          <w:sz w:val="22"/>
          <w:szCs w:val="22"/>
        </w:rPr>
      </w:pPr>
    </w:p>
    <w:p w:rsidR="002A3BA1" w:rsidRPr="00AA31EF" w:rsidRDefault="002A3BA1" w:rsidP="009A5480">
      <w:pPr>
        <w:rPr>
          <w:sz w:val="22"/>
          <w:szCs w:val="22"/>
        </w:rPr>
      </w:pPr>
      <w:r w:rsidRPr="00AA31EF">
        <w:rPr>
          <w:sz w:val="22"/>
          <w:szCs w:val="22"/>
        </w:rPr>
        <w:t>The instruction for Kinect2</w:t>
      </w:r>
      <w:r w:rsidR="00712CE5">
        <w:rPr>
          <w:sz w:val="22"/>
          <w:szCs w:val="22"/>
        </w:rPr>
        <w:t xml:space="preserve"> </w:t>
      </w:r>
      <w:proofErr w:type="gramStart"/>
      <w:r w:rsidR="00712CE5">
        <w:rPr>
          <w:sz w:val="22"/>
          <w:szCs w:val="22"/>
        </w:rPr>
        <w:t xml:space="preserve">Upgrade </w:t>
      </w:r>
      <w:r w:rsidR="008D6473" w:rsidRPr="00AA31EF">
        <w:rPr>
          <w:sz w:val="22"/>
          <w:szCs w:val="22"/>
        </w:rPr>
        <w:t xml:space="preserve"> apply</w:t>
      </w:r>
      <w:proofErr w:type="gramEnd"/>
      <w:r w:rsidRPr="00AA31EF">
        <w:rPr>
          <w:sz w:val="22"/>
          <w:szCs w:val="22"/>
        </w:rPr>
        <w:t xml:space="preserve"> to </w:t>
      </w:r>
      <w:r w:rsidR="008D6473" w:rsidRPr="00AA31EF">
        <w:rPr>
          <w:sz w:val="22"/>
          <w:szCs w:val="22"/>
        </w:rPr>
        <w:t>PR2 Robotics team and PR2 repair Technicians. Following all steps are mandatory, any step that is not followed may result in one or more of the following consequences; damage on PR2’s parts, Intel NUC or Kinect2 sensor.</w:t>
      </w:r>
    </w:p>
    <w:p w:rsidR="008D6473" w:rsidRPr="00AA31EF" w:rsidRDefault="008D6473" w:rsidP="009A5480">
      <w:pPr>
        <w:rPr>
          <w:sz w:val="22"/>
          <w:szCs w:val="22"/>
        </w:rPr>
      </w:pPr>
    </w:p>
    <w:p w:rsidR="008D6473" w:rsidRDefault="008D6473" w:rsidP="009A5480"/>
    <w:p w:rsidR="008A6552" w:rsidRDefault="008A6552" w:rsidP="008A6552">
      <w:r>
        <w:br w:type="page"/>
      </w:r>
    </w:p>
    <w:p w:rsidR="00AA31EF" w:rsidRPr="00D96726" w:rsidRDefault="001B2E8E" w:rsidP="00AA31EF">
      <w:pPr>
        <w:pStyle w:val="Heading1"/>
      </w:pPr>
      <w:bookmarkStart w:id="11" w:name="_Toc440365055"/>
      <w:r>
        <w:lastRenderedPageBreak/>
        <w:t>Parts List</w:t>
      </w:r>
      <w:bookmarkEnd w:id="11"/>
    </w:p>
    <w:p w:rsidR="008A6552" w:rsidRDefault="008A6552" w:rsidP="008A6552"/>
    <w:p w:rsidR="008A6552" w:rsidRDefault="008A6552" w:rsidP="008A6552">
      <w:r>
        <w:t xml:space="preserve">Inside your upgrade package you can find </w:t>
      </w:r>
      <w:r w:rsidR="00081F78">
        <w:t xml:space="preserve">Intel NUC </w:t>
      </w:r>
      <w:proofErr w:type="gramStart"/>
      <w:r w:rsidR="00081F78">
        <w:t>computer ,</w:t>
      </w:r>
      <w:proofErr w:type="gramEnd"/>
      <w:r>
        <w:t xml:space="preserve"> </w:t>
      </w:r>
      <w:r w:rsidR="00081F78">
        <w:t xml:space="preserve">Kinect2 Sensor and Head Cap </w:t>
      </w:r>
      <w:r w:rsidR="00081F78">
        <w:rPr>
          <w:lang w:val="en-CA"/>
        </w:rPr>
        <w:t xml:space="preserve"> </w:t>
      </w:r>
      <w:r w:rsidR="0077021B">
        <w:t>:</w:t>
      </w:r>
    </w:p>
    <w:p w:rsidR="0005423C" w:rsidRDefault="0005423C" w:rsidP="008A6552">
      <w:pPr>
        <w:jc w:val="center"/>
      </w:pPr>
    </w:p>
    <w:p w:rsidR="0005423C" w:rsidRDefault="0005423C" w:rsidP="008A6552">
      <w:pPr>
        <w:jc w:val="center"/>
      </w:pPr>
    </w:p>
    <w:p w:rsidR="0005423C" w:rsidRDefault="000E7B09" w:rsidP="008A6552">
      <w:pPr>
        <w:jc w:val="center"/>
      </w:pPr>
      <w:r>
        <w:rPr>
          <w:noProof/>
          <w:lang w:val="en-CA" w:eastAsia="en-CA"/>
        </w:rPr>
        <w:drawing>
          <wp:inline distT="0" distB="0" distL="0" distR="0" wp14:anchorId="7D8ECF43" wp14:editId="611264E7">
            <wp:extent cx="6124575" cy="4848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4575" cy="4848225"/>
                    </a:xfrm>
                    <a:prstGeom prst="rect">
                      <a:avLst/>
                    </a:prstGeom>
                  </pic:spPr>
                </pic:pic>
              </a:graphicData>
            </a:graphic>
          </wp:inline>
        </w:drawing>
      </w:r>
    </w:p>
    <w:p w:rsidR="008A6552" w:rsidRDefault="008A6552" w:rsidP="008A6552">
      <w:pPr>
        <w:jc w:val="center"/>
      </w:pPr>
    </w:p>
    <w:p w:rsidR="00CA44DA" w:rsidRDefault="00CA44DA" w:rsidP="008A6552">
      <w:pPr>
        <w:pStyle w:val="ListParagraph"/>
        <w:numPr>
          <w:ilvl w:val="0"/>
          <w:numId w:val="4"/>
        </w:numPr>
        <w:suppressAutoHyphens w:val="0"/>
        <w:spacing w:after="160" w:line="259" w:lineRule="auto"/>
        <w:jc w:val="left"/>
      </w:pPr>
      <w:r>
        <w:t>Inside NUC BOX</w:t>
      </w:r>
    </w:p>
    <w:p w:rsidR="008A6552" w:rsidRDefault="008A6552" w:rsidP="00CA44DA">
      <w:pPr>
        <w:pStyle w:val="ListParagraph"/>
        <w:numPr>
          <w:ilvl w:val="1"/>
          <w:numId w:val="4"/>
        </w:numPr>
        <w:suppressAutoHyphens w:val="0"/>
        <w:spacing w:after="160" w:line="259" w:lineRule="auto"/>
        <w:jc w:val="left"/>
      </w:pPr>
      <w:r>
        <w:t>Intel NUC computer</w:t>
      </w:r>
    </w:p>
    <w:p w:rsidR="008A6552" w:rsidRDefault="008A6552" w:rsidP="00CA44DA">
      <w:pPr>
        <w:pStyle w:val="ListParagraph"/>
        <w:numPr>
          <w:ilvl w:val="1"/>
          <w:numId w:val="4"/>
        </w:numPr>
        <w:suppressAutoHyphens w:val="0"/>
        <w:spacing w:after="160" w:line="259" w:lineRule="auto"/>
        <w:jc w:val="left"/>
      </w:pPr>
      <w:r>
        <w:t xml:space="preserve">Kinect2 interface </w:t>
      </w:r>
    </w:p>
    <w:p w:rsidR="008A6552" w:rsidRDefault="008A6552" w:rsidP="00CA44DA">
      <w:pPr>
        <w:pStyle w:val="ListParagraph"/>
        <w:numPr>
          <w:ilvl w:val="1"/>
          <w:numId w:val="4"/>
        </w:numPr>
        <w:suppressAutoHyphens w:val="0"/>
        <w:spacing w:after="160" w:line="259" w:lineRule="auto"/>
        <w:jc w:val="left"/>
      </w:pPr>
      <w:r>
        <w:t>NUC Power cable</w:t>
      </w:r>
    </w:p>
    <w:p w:rsidR="008A6552" w:rsidRDefault="008A6552" w:rsidP="00CA44DA">
      <w:pPr>
        <w:pStyle w:val="ListParagraph"/>
        <w:numPr>
          <w:ilvl w:val="1"/>
          <w:numId w:val="4"/>
        </w:numPr>
        <w:suppressAutoHyphens w:val="0"/>
        <w:spacing w:after="160" w:line="259" w:lineRule="auto"/>
        <w:jc w:val="left"/>
      </w:pPr>
      <w:r>
        <w:t>USB-3 cable</w:t>
      </w:r>
    </w:p>
    <w:p w:rsidR="008A6552" w:rsidRDefault="008A6552" w:rsidP="00CA44DA">
      <w:pPr>
        <w:pStyle w:val="ListParagraph"/>
        <w:numPr>
          <w:ilvl w:val="1"/>
          <w:numId w:val="4"/>
        </w:numPr>
        <w:suppressAutoHyphens w:val="0"/>
        <w:spacing w:after="160" w:line="259" w:lineRule="auto"/>
        <w:jc w:val="left"/>
      </w:pPr>
      <w:r>
        <w:t xml:space="preserve">Kinect2 Power cable </w:t>
      </w:r>
    </w:p>
    <w:p w:rsidR="008A6552" w:rsidRDefault="008A6552" w:rsidP="00CA44DA">
      <w:pPr>
        <w:pStyle w:val="ListParagraph"/>
        <w:numPr>
          <w:ilvl w:val="1"/>
          <w:numId w:val="4"/>
        </w:numPr>
        <w:suppressAutoHyphens w:val="0"/>
        <w:spacing w:after="160" w:line="259" w:lineRule="auto"/>
        <w:jc w:val="left"/>
      </w:pPr>
      <w:r>
        <w:t xml:space="preserve">M4 screw </w:t>
      </w:r>
    </w:p>
    <w:p w:rsidR="00CA44DA" w:rsidRDefault="00CA44DA" w:rsidP="008A6552">
      <w:pPr>
        <w:pStyle w:val="ListParagraph"/>
        <w:numPr>
          <w:ilvl w:val="0"/>
          <w:numId w:val="4"/>
        </w:numPr>
        <w:suppressAutoHyphens w:val="0"/>
        <w:spacing w:after="160" w:line="259" w:lineRule="auto"/>
        <w:jc w:val="left"/>
      </w:pPr>
      <w:r>
        <w:t>Kin</w:t>
      </w:r>
      <w:r w:rsidR="00287070">
        <w:t>ect2 Sensor plus Sensor adaptor</w:t>
      </w:r>
    </w:p>
    <w:p w:rsidR="00CA44DA" w:rsidRDefault="00CA44DA" w:rsidP="008A6552">
      <w:pPr>
        <w:pStyle w:val="ListParagraph"/>
        <w:numPr>
          <w:ilvl w:val="0"/>
          <w:numId w:val="4"/>
        </w:numPr>
        <w:suppressAutoHyphens w:val="0"/>
        <w:spacing w:after="160" w:line="259" w:lineRule="auto"/>
        <w:jc w:val="left"/>
      </w:pPr>
      <w:r>
        <w:t xml:space="preserve">Black Cap cover </w:t>
      </w:r>
    </w:p>
    <w:p w:rsidR="00081F78" w:rsidRDefault="00081F78" w:rsidP="00081F78">
      <w:pPr>
        <w:pStyle w:val="ListParagraph"/>
        <w:suppressAutoHyphens w:val="0"/>
        <w:spacing w:after="160" w:line="259" w:lineRule="auto"/>
        <w:jc w:val="left"/>
      </w:pPr>
    </w:p>
    <w:p w:rsidR="001B2E8E" w:rsidRPr="00D96726" w:rsidRDefault="000E7B09" w:rsidP="001B2E8E">
      <w:pPr>
        <w:pStyle w:val="Heading1"/>
      </w:pPr>
      <w:bookmarkStart w:id="12" w:name="_Toc440365056"/>
      <w:r>
        <w:lastRenderedPageBreak/>
        <w:t>Assembly Instruction-P</w:t>
      </w:r>
      <w:r w:rsidR="009320AF">
        <w:t>age1</w:t>
      </w:r>
      <w:bookmarkEnd w:id="12"/>
    </w:p>
    <w:p w:rsidR="00AD7251" w:rsidRDefault="00AD7251" w:rsidP="008A6552"/>
    <w:p w:rsidR="008A6552" w:rsidRDefault="00AD7251" w:rsidP="008A6552">
      <w:r>
        <w:t>S</w:t>
      </w:r>
      <w:r w:rsidR="008A6552">
        <w:t>teps for installing PR2 Kinect2 on the PR2 head:</w:t>
      </w:r>
    </w:p>
    <w:p w:rsidR="008A6552" w:rsidRDefault="008A6552" w:rsidP="008A6552">
      <w:pPr>
        <w:pStyle w:val="ListParagraph"/>
        <w:numPr>
          <w:ilvl w:val="0"/>
          <w:numId w:val="5"/>
        </w:numPr>
        <w:suppressAutoHyphens w:val="0"/>
        <w:spacing w:after="160" w:line="259" w:lineRule="auto"/>
        <w:jc w:val="left"/>
      </w:pPr>
      <w:r>
        <w:t>Remove the existing Kinect bracket on the top of the head</w:t>
      </w:r>
    </w:p>
    <w:p w:rsidR="008A6552" w:rsidRDefault="008A6552" w:rsidP="008A6552">
      <w:pPr>
        <w:pStyle w:val="ListParagraph"/>
        <w:numPr>
          <w:ilvl w:val="1"/>
          <w:numId w:val="5"/>
        </w:numPr>
        <w:suppressAutoHyphens w:val="0"/>
        <w:spacing w:after="160" w:line="259" w:lineRule="auto"/>
        <w:jc w:val="left"/>
      </w:pPr>
      <w:r>
        <w:t xml:space="preserve">Use 4mm </w:t>
      </w:r>
      <w:r w:rsidR="00744093">
        <w:t>Allen</w:t>
      </w:r>
      <w:r>
        <w:t xml:space="preserve"> key and remove the 8 screws </w:t>
      </w:r>
    </w:p>
    <w:p w:rsidR="008A6552" w:rsidRDefault="008A6552" w:rsidP="008A6552">
      <w:pPr>
        <w:pStyle w:val="ListParagraph"/>
        <w:numPr>
          <w:ilvl w:val="0"/>
          <w:numId w:val="5"/>
        </w:numPr>
        <w:suppressAutoHyphens w:val="0"/>
        <w:spacing w:after="160" w:line="259" w:lineRule="auto"/>
        <w:jc w:val="left"/>
      </w:pPr>
      <w:r>
        <w:t>Install the Kinect2 Sensor Hardware on the top:</w:t>
      </w:r>
    </w:p>
    <w:p w:rsidR="008A6552" w:rsidRDefault="00081F78" w:rsidP="00AD7251">
      <w:pPr>
        <w:pStyle w:val="ListParagraph"/>
        <w:numPr>
          <w:ilvl w:val="1"/>
          <w:numId w:val="5"/>
        </w:numPr>
        <w:suppressAutoHyphens w:val="0"/>
        <w:spacing w:after="160" w:line="259" w:lineRule="auto"/>
        <w:jc w:val="left"/>
      </w:pPr>
      <w:r>
        <w:t>Close all 8 screws on the top of the head using</w:t>
      </w:r>
      <w:bookmarkStart w:id="13" w:name="_GoBack"/>
      <w:bookmarkEnd w:id="13"/>
      <w:r>
        <w:t xml:space="preserve"> </w:t>
      </w:r>
      <w:r>
        <w:t xml:space="preserve"> 4</w:t>
      </w:r>
      <w:r>
        <w:t xml:space="preserve">mm bit with the  </w:t>
      </w:r>
      <w:r>
        <w:t xml:space="preserve">2.0 </w:t>
      </w:r>
      <w:r>
        <w:t>Nm torque wrench</w:t>
      </w:r>
      <w:r w:rsidR="008A6552">
        <w:t>,</w:t>
      </w:r>
      <w:r w:rsidR="000E7B09">
        <w:t>:</w:t>
      </w:r>
      <w:r w:rsidR="00AD7251">
        <w:rPr>
          <w:noProof/>
          <w:lang w:val="en-CA" w:eastAsia="en-CA"/>
        </w:rPr>
        <w:drawing>
          <wp:inline distT="0" distB="0" distL="0" distR="0" wp14:anchorId="64206FD9" wp14:editId="4B6FC168">
            <wp:extent cx="4142343" cy="128578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57736" cy="1290562"/>
                    </a:xfrm>
                    <a:prstGeom prst="rect">
                      <a:avLst/>
                    </a:prstGeom>
                  </pic:spPr>
                </pic:pic>
              </a:graphicData>
            </a:graphic>
          </wp:inline>
        </w:drawing>
      </w:r>
    </w:p>
    <w:p w:rsidR="008A6552" w:rsidRDefault="008A6552" w:rsidP="008A6552">
      <w:pPr>
        <w:jc w:val="center"/>
      </w:pPr>
      <w:r>
        <w:rPr>
          <w:noProof/>
          <w:lang w:val="en-CA" w:eastAsia="en-CA"/>
        </w:rPr>
        <w:drawing>
          <wp:inline distT="0" distB="0" distL="0" distR="0" wp14:anchorId="06A492B6" wp14:editId="729CF31B">
            <wp:extent cx="4952134" cy="2793512"/>
            <wp:effectExtent l="0" t="0" r="127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65018" cy="2800780"/>
                    </a:xfrm>
                    <a:prstGeom prst="rect">
                      <a:avLst/>
                    </a:prstGeom>
                  </pic:spPr>
                </pic:pic>
              </a:graphicData>
            </a:graphic>
          </wp:inline>
        </w:drawing>
      </w:r>
    </w:p>
    <w:p w:rsidR="008A6552" w:rsidRDefault="008A6552" w:rsidP="008A6552">
      <w:pPr>
        <w:pStyle w:val="ListParagraph"/>
        <w:numPr>
          <w:ilvl w:val="0"/>
          <w:numId w:val="5"/>
        </w:numPr>
        <w:suppressAutoHyphens w:val="0"/>
        <w:spacing w:after="160" w:line="259" w:lineRule="auto"/>
        <w:jc w:val="left"/>
      </w:pPr>
      <w:r>
        <w:t>Remove the top cap</w:t>
      </w:r>
      <w:r w:rsidR="000E7B09">
        <w:t xml:space="preserve"> from</w:t>
      </w:r>
      <w:r w:rsidR="00744093">
        <w:t xml:space="preserve"> the head</w:t>
      </w:r>
      <w:r>
        <w:t xml:space="preserve"> and connect two power cable</w:t>
      </w:r>
      <w:r w:rsidR="00AD7251">
        <w:t>s</w:t>
      </w:r>
      <w:r>
        <w:t xml:space="preserve"> for Kinect and NUC</w:t>
      </w:r>
      <w:r w:rsidR="00AD7251">
        <w:t xml:space="preserve"> to the side power distribution board</w:t>
      </w:r>
      <w:r w:rsidR="00744093">
        <w:t>:</w:t>
      </w:r>
      <w:r>
        <w:t xml:space="preserve"> </w:t>
      </w:r>
    </w:p>
    <w:p w:rsidR="008A6552" w:rsidRDefault="008A6552" w:rsidP="008A6552">
      <w:pPr>
        <w:jc w:val="center"/>
      </w:pPr>
      <w:r>
        <w:rPr>
          <w:noProof/>
          <w:lang w:val="en-CA" w:eastAsia="en-CA"/>
        </w:rPr>
        <w:drawing>
          <wp:inline distT="0" distB="0" distL="0" distR="0" wp14:anchorId="0A274C59" wp14:editId="20A8976C">
            <wp:extent cx="4224397" cy="20955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48511" cy="2107462"/>
                    </a:xfrm>
                    <a:prstGeom prst="rect">
                      <a:avLst/>
                    </a:prstGeom>
                  </pic:spPr>
                </pic:pic>
              </a:graphicData>
            </a:graphic>
          </wp:inline>
        </w:drawing>
      </w:r>
    </w:p>
    <w:p w:rsidR="008A6552" w:rsidRDefault="008A6552" w:rsidP="008A6552">
      <w:pPr>
        <w:jc w:val="center"/>
      </w:pPr>
    </w:p>
    <w:p w:rsidR="00CA44DA" w:rsidRDefault="00CA44DA" w:rsidP="008A6552">
      <w:pPr>
        <w:jc w:val="center"/>
      </w:pPr>
    </w:p>
    <w:p w:rsidR="000E7B09" w:rsidRPr="00D96726" w:rsidRDefault="000E7B09" w:rsidP="000E7B09">
      <w:pPr>
        <w:pStyle w:val="Heading1"/>
      </w:pPr>
      <w:bookmarkStart w:id="14" w:name="_Toc440365057"/>
      <w:r>
        <w:t>Assembly</w:t>
      </w:r>
      <w:r>
        <w:t xml:space="preserve"> Instruction Page2</w:t>
      </w:r>
      <w:bookmarkEnd w:id="14"/>
    </w:p>
    <w:p w:rsidR="008A6552" w:rsidRDefault="008A6552" w:rsidP="008A6552">
      <w:pPr>
        <w:jc w:val="center"/>
      </w:pPr>
    </w:p>
    <w:p w:rsidR="008A6552" w:rsidRDefault="008A6552" w:rsidP="008A6552">
      <w:pPr>
        <w:pStyle w:val="ListParagraph"/>
        <w:numPr>
          <w:ilvl w:val="0"/>
          <w:numId w:val="5"/>
        </w:numPr>
        <w:suppressAutoHyphens w:val="0"/>
        <w:spacing w:after="160" w:line="259" w:lineRule="auto"/>
        <w:jc w:val="left"/>
      </w:pPr>
      <w:r>
        <w:t xml:space="preserve">Insert the Kinect Interface inside the head </w:t>
      </w:r>
      <w:r w:rsidR="00CA44DA">
        <w:t xml:space="preserve">, </w:t>
      </w:r>
      <w:r>
        <w:t>push</w:t>
      </w:r>
      <w:r w:rsidR="00CA44DA">
        <w:t xml:space="preserve"> it </w:t>
      </w:r>
      <w:r>
        <w:t>behind the Cameras</w:t>
      </w:r>
      <w:r w:rsidR="0005423C">
        <w:t xml:space="preserve"> (Note , Picture taken from the back of the head) </w:t>
      </w:r>
    </w:p>
    <w:p w:rsidR="008A6552" w:rsidRDefault="008A6552" w:rsidP="008A6552">
      <w:pPr>
        <w:suppressAutoHyphens w:val="0"/>
        <w:spacing w:after="160" w:line="259" w:lineRule="auto"/>
        <w:jc w:val="center"/>
      </w:pPr>
      <w:r>
        <w:rPr>
          <w:noProof/>
          <w:lang w:val="en-CA" w:eastAsia="en-CA"/>
        </w:rPr>
        <w:drawing>
          <wp:inline distT="0" distB="0" distL="0" distR="0" wp14:anchorId="56DF4EF9" wp14:editId="7F8AF393">
            <wp:extent cx="5638800" cy="2569346"/>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44682" cy="2572026"/>
                    </a:xfrm>
                    <a:prstGeom prst="rect">
                      <a:avLst/>
                    </a:prstGeom>
                  </pic:spPr>
                </pic:pic>
              </a:graphicData>
            </a:graphic>
          </wp:inline>
        </w:drawing>
      </w:r>
    </w:p>
    <w:p w:rsidR="008A6552" w:rsidRDefault="008A6552" w:rsidP="008A6552">
      <w:pPr>
        <w:pStyle w:val="ListParagraph"/>
        <w:numPr>
          <w:ilvl w:val="1"/>
          <w:numId w:val="5"/>
        </w:numPr>
        <w:suppressAutoHyphens w:val="0"/>
        <w:spacing w:after="160" w:line="259" w:lineRule="auto"/>
        <w:jc w:val="left"/>
      </w:pPr>
      <w:r>
        <w:t>Connect the sen</w:t>
      </w:r>
      <w:r w:rsidR="00081F78">
        <w:t>sor cable from the right and USB</w:t>
      </w:r>
      <w:r>
        <w:t>3 and power from the left  side</w:t>
      </w:r>
    </w:p>
    <w:p w:rsidR="008A6552" w:rsidRDefault="008A6552" w:rsidP="008A6552">
      <w:pPr>
        <w:suppressAutoHyphens w:val="0"/>
        <w:spacing w:after="160" w:line="259" w:lineRule="auto"/>
        <w:jc w:val="center"/>
      </w:pPr>
      <w:r>
        <w:rPr>
          <w:noProof/>
          <w:lang w:val="en-CA" w:eastAsia="en-CA"/>
        </w:rPr>
        <w:drawing>
          <wp:inline distT="0" distB="0" distL="0" distR="0" wp14:anchorId="24957194" wp14:editId="35952051">
            <wp:extent cx="5619750" cy="28778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34669" cy="2885532"/>
                    </a:xfrm>
                    <a:prstGeom prst="rect">
                      <a:avLst/>
                    </a:prstGeom>
                  </pic:spPr>
                </pic:pic>
              </a:graphicData>
            </a:graphic>
          </wp:inline>
        </w:drawing>
      </w:r>
    </w:p>
    <w:p w:rsidR="008A6552" w:rsidRDefault="008A6552" w:rsidP="008A6552">
      <w:pPr>
        <w:suppressAutoHyphens w:val="0"/>
        <w:spacing w:after="160" w:line="259" w:lineRule="auto"/>
        <w:jc w:val="center"/>
      </w:pPr>
    </w:p>
    <w:p w:rsidR="008A6552" w:rsidRDefault="008A6552" w:rsidP="008A6552">
      <w:pPr>
        <w:suppressAutoHyphens w:val="0"/>
        <w:spacing w:after="160" w:line="259" w:lineRule="auto"/>
        <w:jc w:val="center"/>
      </w:pPr>
    </w:p>
    <w:p w:rsidR="008A6552" w:rsidRDefault="008A6552" w:rsidP="008A6552">
      <w:pPr>
        <w:suppressAutoHyphens w:val="0"/>
        <w:spacing w:after="160" w:line="259" w:lineRule="auto"/>
        <w:jc w:val="center"/>
      </w:pPr>
    </w:p>
    <w:p w:rsidR="008A6552" w:rsidRDefault="008A6552" w:rsidP="008A6552">
      <w:pPr>
        <w:suppressAutoHyphens w:val="0"/>
        <w:spacing w:after="160" w:line="259" w:lineRule="auto"/>
        <w:jc w:val="center"/>
      </w:pPr>
    </w:p>
    <w:p w:rsidR="008A6552" w:rsidRDefault="008A6552" w:rsidP="008A6552">
      <w:pPr>
        <w:suppressAutoHyphens w:val="0"/>
        <w:spacing w:after="160" w:line="259" w:lineRule="auto"/>
        <w:jc w:val="center"/>
      </w:pPr>
    </w:p>
    <w:p w:rsidR="000E7B09" w:rsidRPr="00D96726" w:rsidRDefault="000E7B09" w:rsidP="000E7B09">
      <w:pPr>
        <w:pStyle w:val="Heading1"/>
      </w:pPr>
      <w:bookmarkStart w:id="15" w:name="_Toc440365058"/>
      <w:r>
        <w:t>Assembly</w:t>
      </w:r>
      <w:r>
        <w:t xml:space="preserve"> Instruction Page3</w:t>
      </w:r>
      <w:bookmarkEnd w:id="15"/>
    </w:p>
    <w:p w:rsidR="008A6552" w:rsidRDefault="008A6552" w:rsidP="008A6552">
      <w:pPr>
        <w:pStyle w:val="ListParagraph"/>
        <w:numPr>
          <w:ilvl w:val="1"/>
          <w:numId w:val="5"/>
        </w:numPr>
        <w:suppressAutoHyphens w:val="0"/>
        <w:spacing w:after="160" w:line="259" w:lineRule="auto"/>
        <w:jc w:val="left"/>
      </w:pPr>
      <w:r>
        <w:t>Place the interface inside the head :</w:t>
      </w:r>
    </w:p>
    <w:p w:rsidR="008A6552" w:rsidRDefault="008A6552" w:rsidP="00081F78">
      <w:pPr>
        <w:suppressAutoHyphens w:val="0"/>
        <w:spacing w:after="160" w:line="259" w:lineRule="auto"/>
        <w:jc w:val="center"/>
      </w:pPr>
      <w:r>
        <w:rPr>
          <w:noProof/>
          <w:lang w:val="en-CA" w:eastAsia="en-CA"/>
        </w:rPr>
        <w:drawing>
          <wp:inline distT="0" distB="0" distL="0" distR="0" wp14:anchorId="6FC60DE6" wp14:editId="1C101483">
            <wp:extent cx="6010275" cy="28250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17584" cy="2828504"/>
                    </a:xfrm>
                    <a:prstGeom prst="rect">
                      <a:avLst/>
                    </a:prstGeom>
                  </pic:spPr>
                </pic:pic>
              </a:graphicData>
            </a:graphic>
          </wp:inline>
        </w:drawing>
      </w:r>
    </w:p>
    <w:p w:rsidR="008A6552" w:rsidRDefault="00BB20D7" w:rsidP="00BB20D7">
      <w:pPr>
        <w:pStyle w:val="ListParagraph"/>
        <w:numPr>
          <w:ilvl w:val="0"/>
          <w:numId w:val="5"/>
        </w:numPr>
      </w:pPr>
      <w:r>
        <w:t xml:space="preserve">Connect the USB3 cable from the sensor to Front and Power and Ethernet accessory cable in the head to the right side of the NUC  </w:t>
      </w:r>
    </w:p>
    <w:p w:rsidR="004A4166" w:rsidRDefault="004A4166" w:rsidP="004A4166">
      <w:pPr>
        <w:jc w:val="center"/>
      </w:pPr>
      <w:r>
        <w:rPr>
          <w:noProof/>
          <w:lang w:val="en-CA" w:eastAsia="en-CA"/>
        </w:rPr>
        <w:drawing>
          <wp:inline distT="0" distB="0" distL="0" distR="0" wp14:anchorId="1D5717C8" wp14:editId="67984650">
            <wp:extent cx="5610225" cy="349856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4042" cy="3500941"/>
                    </a:xfrm>
                    <a:prstGeom prst="rect">
                      <a:avLst/>
                    </a:prstGeom>
                  </pic:spPr>
                </pic:pic>
              </a:graphicData>
            </a:graphic>
          </wp:inline>
        </w:drawing>
      </w:r>
    </w:p>
    <w:p w:rsidR="000E7B09" w:rsidRPr="00D96726" w:rsidRDefault="000E7B09" w:rsidP="000E7B09">
      <w:pPr>
        <w:pStyle w:val="Heading1"/>
      </w:pPr>
      <w:bookmarkStart w:id="16" w:name="_Toc440365059"/>
      <w:r>
        <w:lastRenderedPageBreak/>
        <w:t>Assembly</w:t>
      </w:r>
      <w:r>
        <w:t xml:space="preserve"> Instruction Page4</w:t>
      </w:r>
      <w:bookmarkEnd w:id="16"/>
    </w:p>
    <w:p w:rsidR="0005423C" w:rsidRDefault="0005423C" w:rsidP="004A4166">
      <w:pPr>
        <w:jc w:val="center"/>
      </w:pPr>
    </w:p>
    <w:p w:rsidR="0005423C" w:rsidRDefault="0005423C" w:rsidP="0005423C">
      <w:pPr>
        <w:pStyle w:val="ListParagraph"/>
        <w:numPr>
          <w:ilvl w:val="0"/>
          <w:numId w:val="5"/>
        </w:numPr>
        <w:jc w:val="left"/>
      </w:pPr>
      <w:r>
        <w:t>Insert the NUC computer first from the USB side (NUC front):</w:t>
      </w:r>
    </w:p>
    <w:p w:rsidR="0005423C" w:rsidRDefault="001E64F6" w:rsidP="001E64F6">
      <w:pPr>
        <w:jc w:val="center"/>
      </w:pPr>
      <w:r>
        <w:rPr>
          <w:noProof/>
          <w:lang w:val="en-CA" w:eastAsia="en-CA"/>
        </w:rPr>
        <w:drawing>
          <wp:inline distT="0" distB="0" distL="0" distR="0" wp14:anchorId="4AE6AE9D" wp14:editId="4DB57B7C">
            <wp:extent cx="4324060" cy="3412277"/>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34758" cy="3420719"/>
                    </a:xfrm>
                    <a:prstGeom prst="rect">
                      <a:avLst/>
                    </a:prstGeom>
                  </pic:spPr>
                </pic:pic>
              </a:graphicData>
            </a:graphic>
          </wp:inline>
        </w:drawing>
      </w:r>
    </w:p>
    <w:p w:rsidR="001E64F6" w:rsidRDefault="001E64F6" w:rsidP="001E64F6">
      <w:pPr>
        <w:jc w:val="center"/>
      </w:pPr>
    </w:p>
    <w:p w:rsidR="001E64F6" w:rsidRDefault="001B2E8E" w:rsidP="001E64F6">
      <w:pPr>
        <w:pStyle w:val="ListParagraph"/>
        <w:numPr>
          <w:ilvl w:val="0"/>
          <w:numId w:val="5"/>
        </w:numPr>
        <w:jc w:val="left"/>
      </w:pPr>
      <w:r>
        <w:t>Intel NUC</w:t>
      </w:r>
      <w:r w:rsidR="001E64F6">
        <w:t xml:space="preserve"> </w:t>
      </w:r>
      <w:r>
        <w:t xml:space="preserve">should be place direct on the top of the Hub inside the </w:t>
      </w:r>
      <w:r w:rsidR="009320AF">
        <w:t>head,</w:t>
      </w:r>
      <w:r>
        <w:t xml:space="preserve"> if any wire or parts get between these </w:t>
      </w:r>
      <w:r w:rsidR="009320AF">
        <w:t>two, top</w:t>
      </w:r>
      <w:r>
        <w:t xml:space="preserve"> </w:t>
      </w:r>
      <w:proofErr w:type="gramStart"/>
      <w:r>
        <w:t>cap</w:t>
      </w:r>
      <w:proofErr w:type="gramEnd"/>
      <w:r>
        <w:t xml:space="preserve"> will not be able close properly.</w:t>
      </w:r>
    </w:p>
    <w:p w:rsidR="009320AF" w:rsidRDefault="009320AF" w:rsidP="001E64F6">
      <w:pPr>
        <w:pStyle w:val="ListParagraph"/>
        <w:numPr>
          <w:ilvl w:val="0"/>
          <w:numId w:val="5"/>
        </w:numPr>
        <w:jc w:val="left"/>
      </w:pPr>
      <w:r>
        <w:t>NUC completely placed inside the head and wired up:</w:t>
      </w:r>
    </w:p>
    <w:p w:rsidR="001B2E8E" w:rsidRDefault="009320AF" w:rsidP="009320AF">
      <w:pPr>
        <w:ind w:left="360"/>
        <w:jc w:val="center"/>
      </w:pPr>
      <w:r>
        <w:rPr>
          <w:noProof/>
          <w:lang w:val="en-CA" w:eastAsia="en-CA"/>
        </w:rPr>
        <w:drawing>
          <wp:inline distT="0" distB="0" distL="0" distR="0" wp14:anchorId="04680ED6" wp14:editId="7B279EA2">
            <wp:extent cx="3375660" cy="301666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81055" cy="3021484"/>
                    </a:xfrm>
                    <a:prstGeom prst="rect">
                      <a:avLst/>
                    </a:prstGeom>
                  </pic:spPr>
                </pic:pic>
              </a:graphicData>
            </a:graphic>
          </wp:inline>
        </w:drawing>
      </w:r>
    </w:p>
    <w:p w:rsidR="009320AF" w:rsidRDefault="009320AF" w:rsidP="009320AF">
      <w:pPr>
        <w:ind w:left="360"/>
        <w:jc w:val="center"/>
      </w:pPr>
    </w:p>
    <w:p w:rsidR="009320AF" w:rsidRDefault="009320AF" w:rsidP="009320AF">
      <w:pPr>
        <w:ind w:left="360"/>
        <w:jc w:val="center"/>
      </w:pPr>
    </w:p>
    <w:p w:rsidR="000E7B09" w:rsidRPr="00D96726" w:rsidRDefault="000E7B09" w:rsidP="000E7B09">
      <w:pPr>
        <w:pStyle w:val="Heading1"/>
      </w:pPr>
      <w:bookmarkStart w:id="17" w:name="_Toc440365060"/>
      <w:r>
        <w:lastRenderedPageBreak/>
        <w:t>Assembly</w:t>
      </w:r>
      <w:r>
        <w:t xml:space="preserve"> Instruction Page5</w:t>
      </w:r>
      <w:bookmarkEnd w:id="17"/>
    </w:p>
    <w:p w:rsidR="009320AF" w:rsidRDefault="009320AF" w:rsidP="009320AF">
      <w:pPr>
        <w:ind w:left="360"/>
        <w:jc w:val="center"/>
      </w:pPr>
    </w:p>
    <w:p w:rsidR="009320AF" w:rsidRDefault="009320AF" w:rsidP="009320AF">
      <w:pPr>
        <w:ind w:left="360"/>
        <w:jc w:val="center"/>
      </w:pPr>
    </w:p>
    <w:p w:rsidR="009320AF" w:rsidRDefault="009320AF" w:rsidP="009320AF">
      <w:pPr>
        <w:ind w:left="360"/>
        <w:jc w:val="center"/>
      </w:pPr>
    </w:p>
    <w:p w:rsidR="002F1655" w:rsidRDefault="009320AF" w:rsidP="009320AF">
      <w:pPr>
        <w:pStyle w:val="ListParagraph"/>
        <w:numPr>
          <w:ilvl w:val="0"/>
          <w:numId w:val="5"/>
        </w:numPr>
        <w:jc w:val="left"/>
      </w:pPr>
      <w:r>
        <w:t xml:space="preserve">Final step is to </w:t>
      </w:r>
      <w:r w:rsidR="002F1655">
        <w:t>place the Cap and tight the M4 screw</w:t>
      </w:r>
      <w:r w:rsidR="00081F78">
        <w:t xml:space="preserve"> using</w:t>
      </w:r>
      <w:r w:rsidR="00B76C20">
        <w:t xml:space="preserve">  2.5mm bit</w:t>
      </w:r>
      <w:r w:rsidR="00081F78">
        <w:t xml:space="preserve"> with the  </w:t>
      </w:r>
      <w:r w:rsidR="00081F78">
        <w:t>0.68Nm torque wrench</w:t>
      </w:r>
      <w:r w:rsidR="002F1655">
        <w:t>:</w:t>
      </w:r>
    </w:p>
    <w:p w:rsidR="00B76C20" w:rsidRDefault="00B76C20" w:rsidP="00B76C20">
      <w:pPr>
        <w:jc w:val="left"/>
      </w:pPr>
    </w:p>
    <w:p w:rsidR="00B76C20" w:rsidRDefault="00B76C20" w:rsidP="00B76C20">
      <w:pPr>
        <w:jc w:val="left"/>
      </w:pPr>
    </w:p>
    <w:p w:rsidR="00B76C20" w:rsidRDefault="00B76C20" w:rsidP="00B76C20">
      <w:pPr>
        <w:jc w:val="left"/>
      </w:pPr>
    </w:p>
    <w:p w:rsidR="00B76C20" w:rsidRDefault="00B76C20" w:rsidP="00B76C20">
      <w:pPr>
        <w:jc w:val="left"/>
      </w:pPr>
    </w:p>
    <w:p w:rsidR="00B76C20" w:rsidRDefault="00B76C20" w:rsidP="00B76C20">
      <w:pPr>
        <w:jc w:val="center"/>
      </w:pPr>
      <w:r>
        <w:rPr>
          <w:noProof/>
          <w:lang w:val="en-CA" w:eastAsia="en-CA"/>
        </w:rPr>
        <w:drawing>
          <wp:inline distT="0" distB="0" distL="0" distR="0" wp14:anchorId="074372F7" wp14:editId="17F7D39C">
            <wp:extent cx="4333875" cy="136859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40466" cy="1370673"/>
                    </a:xfrm>
                    <a:prstGeom prst="rect">
                      <a:avLst/>
                    </a:prstGeom>
                  </pic:spPr>
                </pic:pic>
              </a:graphicData>
            </a:graphic>
          </wp:inline>
        </w:drawing>
      </w:r>
    </w:p>
    <w:p w:rsidR="00B76C20" w:rsidRDefault="00B76C20" w:rsidP="00B76C20">
      <w:pPr>
        <w:jc w:val="left"/>
      </w:pPr>
    </w:p>
    <w:p w:rsidR="00B76C20" w:rsidRDefault="00B76C20" w:rsidP="00B76C20">
      <w:pPr>
        <w:jc w:val="left"/>
      </w:pPr>
    </w:p>
    <w:p w:rsidR="00B76C20" w:rsidRDefault="00B76C20" w:rsidP="00B76C20">
      <w:pPr>
        <w:jc w:val="left"/>
      </w:pPr>
    </w:p>
    <w:p w:rsidR="009320AF" w:rsidRDefault="00B76C20" w:rsidP="00B76C20">
      <w:pPr>
        <w:jc w:val="center"/>
      </w:pPr>
      <w:r>
        <w:rPr>
          <w:noProof/>
          <w:lang w:val="en-CA" w:eastAsia="en-CA"/>
        </w:rPr>
        <w:drawing>
          <wp:inline distT="0" distB="0" distL="0" distR="0" wp14:anchorId="3BD4300E" wp14:editId="10B7599A">
            <wp:extent cx="4979487" cy="4476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85296" cy="4481972"/>
                    </a:xfrm>
                    <a:prstGeom prst="rect">
                      <a:avLst/>
                    </a:prstGeom>
                  </pic:spPr>
                </pic:pic>
              </a:graphicData>
            </a:graphic>
          </wp:inline>
        </w:drawing>
      </w:r>
    </w:p>
    <w:sectPr w:rsidR="009320AF" w:rsidSect="00E70173">
      <w:headerReference w:type="default" r:id="rId22"/>
      <w:footerReference w:type="default" r:id="rId23"/>
      <w:footerReference w:type="first" r:id="rId24"/>
      <w:footnotePr>
        <w:pos w:val="beneathText"/>
      </w:footnotePr>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A22" w:rsidRDefault="009A3A22" w:rsidP="00F93E9D">
      <w:r>
        <w:separator/>
      </w:r>
    </w:p>
  </w:endnote>
  <w:endnote w:type="continuationSeparator" w:id="0">
    <w:p w:rsidR="009A3A22" w:rsidRDefault="009A3A22" w:rsidP="00F93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INPro-Black">
    <w:altName w:val="Corbel"/>
    <w:panose1 w:val="00000000000000000000"/>
    <w:charset w:val="00"/>
    <w:family w:val="modern"/>
    <w:notTrueType/>
    <w:pitch w:val="variable"/>
    <w:sig w:usb0="00000001" w:usb1="4000206A" w:usb2="00000000" w:usb3="00000000" w:csb0="0000009F" w:csb1="00000000"/>
  </w:font>
  <w:font w:name="DINPro-Bold">
    <w:altName w:val="Corbel"/>
    <w:panose1 w:val="00000000000000000000"/>
    <w:charset w:val="00"/>
    <w:family w:val="modern"/>
    <w:notTrueType/>
    <w:pitch w:val="variable"/>
    <w:sig w:usb0="00000001" w:usb1="4000206A"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DejaVu Sans">
    <w:charset w:val="00"/>
    <w:family w:val="roman"/>
    <w:pitch w:val="variable"/>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3"/>
      <w:gridCol w:w="1616"/>
      <w:gridCol w:w="1725"/>
      <w:gridCol w:w="3296"/>
    </w:tblGrid>
    <w:tr w:rsidR="003D515A" w:rsidRPr="002C747E" w:rsidTr="003D515A">
      <w:trPr>
        <w:trHeight w:val="360"/>
      </w:trPr>
      <w:sdt>
        <w:sdtPr>
          <w:rPr>
            <w:rFonts w:cs="Arial"/>
            <w:i/>
            <w:color w:val="7F7F7F" w:themeColor="text1" w:themeTint="80"/>
            <w:szCs w:val="20"/>
          </w:rPr>
          <w:alias w:val="Title"/>
          <w:id w:val="2073129"/>
          <w:dataBinding w:prefixMappings="xmlns:ns0='http://purl.org/dc/elements/1.1/' xmlns:ns1='http://schemas.openxmlformats.org/package/2006/metadata/core-properties' " w:xpath="/ns1:coreProperties[1]/ns0:title[1]" w:storeItemID="{6C3C8BC8-F283-45AE-878A-BAB7291924A1}"/>
          <w:text/>
        </w:sdtPr>
        <w:sdtEndPr/>
        <w:sdtContent>
          <w:tc>
            <w:tcPr>
              <w:tcW w:w="5148" w:type="dxa"/>
              <w:gridSpan w:val="2"/>
            </w:tcPr>
            <w:p w:rsidR="003D515A" w:rsidRPr="002C747E" w:rsidRDefault="008A6552" w:rsidP="00BD1790">
              <w:pPr>
                <w:rPr>
                  <w:rFonts w:cs="Arial"/>
                  <w:i/>
                  <w:color w:val="7F7F7F" w:themeColor="text1" w:themeTint="80"/>
                  <w:szCs w:val="20"/>
                </w:rPr>
              </w:pPr>
              <w:r>
                <w:rPr>
                  <w:rFonts w:cs="Arial"/>
                  <w:i/>
                  <w:color w:val="7F7F7F" w:themeColor="text1" w:themeTint="80"/>
                  <w:szCs w:val="20"/>
                  <w:lang w:val="en-CA"/>
                </w:rPr>
                <w:t xml:space="preserve">PR2 Kinect2 upgrade instruction </w:t>
              </w:r>
            </w:p>
          </w:tc>
        </w:sdtContent>
      </w:sdt>
      <w:tc>
        <w:tcPr>
          <w:tcW w:w="5148" w:type="dxa"/>
          <w:gridSpan w:val="2"/>
        </w:tcPr>
        <w:sdt>
          <w:sdtPr>
            <w:rPr>
              <w:rFonts w:cs="Arial"/>
              <w:szCs w:val="20"/>
            </w:rPr>
            <w:id w:val="2073130"/>
            <w:docPartObj>
              <w:docPartGallery w:val="Page Numbers (Bottom of Page)"/>
              <w:docPartUnique/>
            </w:docPartObj>
          </w:sdtPr>
          <w:sdtEndPr/>
          <w:sdtContent>
            <w:p w:rsidR="003D515A" w:rsidRPr="002C747E" w:rsidRDefault="003D515A" w:rsidP="00BD1790">
              <w:pPr>
                <w:pStyle w:val="Footer"/>
                <w:jc w:val="right"/>
                <w:rPr>
                  <w:rFonts w:cs="Arial"/>
                  <w:szCs w:val="20"/>
                </w:rPr>
              </w:pPr>
              <w:r w:rsidRPr="002C747E">
                <w:rPr>
                  <w:rFonts w:cs="Arial"/>
                  <w:color w:val="7F7F7F" w:themeColor="text1" w:themeTint="80"/>
                  <w:szCs w:val="20"/>
                </w:rPr>
                <w:t xml:space="preserve"> Page </w:t>
              </w:r>
              <w:r w:rsidRPr="002C747E">
                <w:rPr>
                  <w:rFonts w:cs="Arial"/>
                  <w:color w:val="7F7F7F" w:themeColor="text1" w:themeTint="80"/>
                  <w:szCs w:val="20"/>
                </w:rPr>
                <w:fldChar w:fldCharType="begin"/>
              </w:r>
              <w:r w:rsidRPr="002C747E">
                <w:rPr>
                  <w:rFonts w:cs="Arial"/>
                  <w:color w:val="7F7F7F" w:themeColor="text1" w:themeTint="80"/>
                  <w:szCs w:val="20"/>
                </w:rPr>
                <w:instrText xml:space="preserve"> PAGE   \* MERGEFORMAT </w:instrText>
              </w:r>
              <w:r w:rsidRPr="002C747E">
                <w:rPr>
                  <w:rFonts w:cs="Arial"/>
                  <w:color w:val="7F7F7F" w:themeColor="text1" w:themeTint="80"/>
                  <w:szCs w:val="20"/>
                </w:rPr>
                <w:fldChar w:fldCharType="separate"/>
              </w:r>
              <w:r w:rsidR="00081F78">
                <w:rPr>
                  <w:rFonts w:cs="Arial"/>
                  <w:noProof/>
                  <w:color w:val="7F7F7F" w:themeColor="text1" w:themeTint="80"/>
                  <w:szCs w:val="20"/>
                </w:rPr>
                <w:t>10</w:t>
              </w:r>
              <w:r w:rsidRPr="002C747E">
                <w:rPr>
                  <w:rFonts w:cs="Arial"/>
                  <w:color w:val="7F7F7F" w:themeColor="text1" w:themeTint="80"/>
                  <w:szCs w:val="20"/>
                </w:rPr>
                <w:fldChar w:fldCharType="end"/>
              </w:r>
              <w:r w:rsidRPr="002C747E">
                <w:rPr>
                  <w:rFonts w:cs="Arial"/>
                  <w:color w:val="7F7F7F" w:themeColor="text1" w:themeTint="80"/>
                  <w:szCs w:val="20"/>
                </w:rPr>
                <w:t xml:space="preserve"> of </w:t>
              </w:r>
              <w:r w:rsidR="009A3A22">
                <w:fldChar w:fldCharType="begin"/>
              </w:r>
              <w:r w:rsidR="009A3A22">
                <w:instrText xml:space="preserve"> SECTIONPAGES   \* MERGEFORMAT </w:instrText>
              </w:r>
              <w:r w:rsidR="009A3A22">
                <w:fldChar w:fldCharType="separate"/>
              </w:r>
              <w:r w:rsidR="00081F78" w:rsidRPr="00081F78">
                <w:rPr>
                  <w:rFonts w:cs="Arial"/>
                  <w:noProof/>
                  <w:color w:val="7F7F7F" w:themeColor="text1" w:themeTint="80"/>
                  <w:szCs w:val="20"/>
                </w:rPr>
                <w:t>10</w:t>
              </w:r>
              <w:r w:rsidR="009A3A22">
                <w:rPr>
                  <w:rFonts w:cs="Arial"/>
                  <w:noProof/>
                  <w:color w:val="7F7F7F" w:themeColor="text1" w:themeTint="80"/>
                  <w:szCs w:val="20"/>
                </w:rPr>
                <w:fldChar w:fldCharType="end"/>
              </w:r>
            </w:p>
          </w:sdtContent>
        </w:sdt>
      </w:tc>
    </w:tr>
    <w:tr w:rsidR="003D515A" w:rsidRPr="00AF341C" w:rsidTr="003D515A">
      <w:trPr>
        <w:trHeight w:val="283"/>
      </w:trPr>
      <w:tc>
        <w:tcPr>
          <w:tcW w:w="3510" w:type="dxa"/>
        </w:tcPr>
        <w:p w:rsidR="003D515A" w:rsidRPr="003D515A" w:rsidRDefault="003D515A" w:rsidP="003D515A">
          <w:pPr>
            <w:pStyle w:val="Footer"/>
            <w:tabs>
              <w:tab w:val="clear" w:pos="9360"/>
              <w:tab w:val="right" w:pos="10062"/>
            </w:tabs>
            <w:jc w:val="left"/>
            <w:rPr>
              <w:rFonts w:cs="Arial"/>
              <w:color w:val="808080" w:themeColor="background1" w:themeShade="80"/>
              <w:szCs w:val="20"/>
            </w:rPr>
          </w:pPr>
          <w:r w:rsidRPr="00AF341C">
            <w:rPr>
              <w:rFonts w:cs="Arial"/>
              <w:color w:val="808080" w:themeColor="background1" w:themeShade="80"/>
              <w:szCs w:val="20"/>
            </w:rPr>
            <w:t xml:space="preserve">© </w:t>
          </w:r>
          <w:r>
            <w:rPr>
              <w:rFonts w:cs="Arial"/>
              <w:color w:val="808080" w:themeColor="background1" w:themeShade="80"/>
              <w:szCs w:val="20"/>
            </w:rPr>
            <w:t>2011</w:t>
          </w:r>
          <w:r w:rsidRPr="00AF341C">
            <w:rPr>
              <w:rFonts w:cs="Arial"/>
              <w:color w:val="808080" w:themeColor="background1" w:themeShade="80"/>
              <w:szCs w:val="20"/>
            </w:rPr>
            <w:t xml:space="preserve"> </w:t>
          </w:r>
          <w:proofErr w:type="spellStart"/>
          <w:r w:rsidRPr="00AF341C">
            <w:rPr>
              <w:rFonts w:cs="Arial"/>
              <w:color w:val="808080" w:themeColor="background1" w:themeShade="80"/>
              <w:szCs w:val="20"/>
            </w:rPr>
            <w:t>Clearpath</w:t>
          </w:r>
          <w:proofErr w:type="spellEnd"/>
          <w:r w:rsidRPr="00AF341C">
            <w:rPr>
              <w:rFonts w:cs="Arial"/>
              <w:color w:val="808080" w:themeColor="background1" w:themeShade="80"/>
              <w:szCs w:val="20"/>
            </w:rPr>
            <w:t xml:space="preserve"> Robotics, Inc.</w:t>
          </w:r>
          <w:r>
            <w:rPr>
              <w:rFonts w:cs="Arial"/>
              <w:color w:val="808080" w:themeColor="background1" w:themeShade="80"/>
              <w:szCs w:val="20"/>
            </w:rPr>
            <w:t xml:space="preserve">        </w:t>
          </w:r>
          <w:r>
            <w:rPr>
              <w:rFonts w:cs="Arial"/>
              <w:color w:val="808080" w:themeColor="background1" w:themeShade="80"/>
              <w:szCs w:val="20"/>
            </w:rPr>
            <w:tab/>
          </w:r>
        </w:p>
      </w:tc>
      <w:tc>
        <w:tcPr>
          <w:tcW w:w="3402" w:type="dxa"/>
          <w:gridSpan w:val="2"/>
        </w:tcPr>
        <w:p w:rsidR="003D515A" w:rsidRPr="00AF341C" w:rsidRDefault="003D515A" w:rsidP="003D515A">
          <w:pPr>
            <w:pStyle w:val="Footer"/>
            <w:tabs>
              <w:tab w:val="clear" w:pos="9360"/>
              <w:tab w:val="right" w:pos="10062"/>
            </w:tabs>
            <w:jc w:val="center"/>
            <w:rPr>
              <w:i/>
              <w:color w:val="808080" w:themeColor="background1" w:themeShade="80"/>
            </w:rPr>
          </w:pPr>
          <w:r w:rsidRPr="00711B61">
            <w:rPr>
              <w:rFonts w:cs="Arial"/>
              <w:b/>
              <w:color w:val="808080" w:themeColor="background1" w:themeShade="80"/>
              <w:szCs w:val="20"/>
            </w:rPr>
            <w:t>CONFIDENTIAL</w:t>
          </w:r>
          <w:r>
            <w:rPr>
              <w:rFonts w:cs="Arial"/>
              <w:b/>
              <w:color w:val="808080" w:themeColor="background1" w:themeShade="80"/>
              <w:szCs w:val="20"/>
            </w:rPr>
            <w:t xml:space="preserve"> - V0.0</w:t>
          </w:r>
        </w:p>
      </w:tc>
      <w:tc>
        <w:tcPr>
          <w:tcW w:w="3384" w:type="dxa"/>
        </w:tcPr>
        <w:p w:rsidR="003D515A" w:rsidRPr="00AF341C" w:rsidRDefault="003D515A" w:rsidP="003D515A">
          <w:pPr>
            <w:pStyle w:val="Footer"/>
            <w:tabs>
              <w:tab w:val="clear" w:pos="9360"/>
              <w:tab w:val="right" w:pos="10062"/>
            </w:tabs>
            <w:jc w:val="right"/>
            <w:rPr>
              <w:i/>
              <w:color w:val="808080" w:themeColor="background1" w:themeShade="80"/>
            </w:rPr>
          </w:pPr>
          <w:r>
            <w:rPr>
              <w:rFonts w:cs="Arial"/>
              <w:color w:val="808080" w:themeColor="background1" w:themeShade="80"/>
              <w:szCs w:val="20"/>
            </w:rPr>
            <w:fldChar w:fldCharType="begin"/>
          </w:r>
          <w:r>
            <w:rPr>
              <w:rFonts w:cs="Arial"/>
              <w:color w:val="808080" w:themeColor="background1" w:themeShade="80"/>
              <w:szCs w:val="20"/>
            </w:rPr>
            <w:instrText xml:space="preserve"> SAVEDATE  \@ "d MMMM yyyy"  \* MERGEFORMAT </w:instrText>
          </w:r>
          <w:r>
            <w:rPr>
              <w:rFonts w:cs="Arial"/>
              <w:color w:val="808080" w:themeColor="background1" w:themeShade="80"/>
              <w:szCs w:val="20"/>
            </w:rPr>
            <w:fldChar w:fldCharType="separate"/>
          </w:r>
          <w:r w:rsidR="00AA31EF">
            <w:rPr>
              <w:rFonts w:cs="Arial"/>
              <w:noProof/>
              <w:color w:val="808080" w:themeColor="background1" w:themeShade="80"/>
              <w:szCs w:val="20"/>
            </w:rPr>
            <w:t>11 January 2016</w:t>
          </w:r>
          <w:r>
            <w:rPr>
              <w:rFonts w:cs="Arial"/>
              <w:color w:val="808080" w:themeColor="background1" w:themeShade="80"/>
              <w:szCs w:val="20"/>
            </w:rPr>
            <w:fldChar w:fldCharType="end"/>
          </w:r>
        </w:p>
      </w:tc>
    </w:tr>
  </w:tbl>
  <w:p w:rsidR="00144898" w:rsidRDefault="00144898" w:rsidP="00F93E9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3"/>
      <w:gridCol w:w="1616"/>
      <w:gridCol w:w="1725"/>
      <w:gridCol w:w="3296"/>
    </w:tblGrid>
    <w:tr w:rsidR="00E70173" w:rsidRPr="002C747E" w:rsidTr="00BD1790">
      <w:trPr>
        <w:trHeight w:val="360"/>
      </w:trPr>
      <w:sdt>
        <w:sdtPr>
          <w:rPr>
            <w:rFonts w:cs="Arial"/>
            <w:i/>
            <w:color w:val="7F7F7F" w:themeColor="text1" w:themeTint="80"/>
            <w:szCs w:val="20"/>
          </w:rPr>
          <w:alias w:val="Title"/>
          <w:id w:val="2073367"/>
          <w:dataBinding w:prefixMappings="xmlns:ns0='http://purl.org/dc/elements/1.1/' xmlns:ns1='http://schemas.openxmlformats.org/package/2006/metadata/core-properties' " w:xpath="/ns1:coreProperties[1]/ns0:title[1]" w:storeItemID="{6C3C8BC8-F283-45AE-878A-BAB7291924A1}"/>
          <w:text/>
        </w:sdtPr>
        <w:sdtEndPr/>
        <w:sdtContent>
          <w:tc>
            <w:tcPr>
              <w:tcW w:w="5148" w:type="dxa"/>
              <w:gridSpan w:val="2"/>
            </w:tcPr>
            <w:p w:rsidR="00E70173" w:rsidRPr="002C747E" w:rsidRDefault="008A6552" w:rsidP="00BD1790">
              <w:pPr>
                <w:rPr>
                  <w:rFonts w:cs="Arial"/>
                  <w:i/>
                  <w:color w:val="7F7F7F" w:themeColor="text1" w:themeTint="80"/>
                  <w:szCs w:val="20"/>
                </w:rPr>
              </w:pPr>
              <w:r>
                <w:rPr>
                  <w:rFonts w:cs="Arial"/>
                  <w:i/>
                  <w:color w:val="7F7F7F" w:themeColor="text1" w:themeTint="80"/>
                  <w:szCs w:val="20"/>
                  <w:lang w:val="en-CA"/>
                </w:rPr>
                <w:t xml:space="preserve">PR2 Kinect2 upgrade instruction </w:t>
              </w:r>
            </w:p>
          </w:tc>
        </w:sdtContent>
      </w:sdt>
      <w:tc>
        <w:tcPr>
          <w:tcW w:w="5148" w:type="dxa"/>
          <w:gridSpan w:val="2"/>
        </w:tcPr>
        <w:sdt>
          <w:sdtPr>
            <w:rPr>
              <w:rFonts w:cs="Arial"/>
              <w:szCs w:val="20"/>
            </w:rPr>
            <w:id w:val="2073368"/>
            <w:docPartObj>
              <w:docPartGallery w:val="Page Numbers (Bottom of Page)"/>
              <w:docPartUnique/>
            </w:docPartObj>
          </w:sdtPr>
          <w:sdtEndPr/>
          <w:sdtContent>
            <w:p w:rsidR="00E70173" w:rsidRPr="002C747E" w:rsidRDefault="00E70173" w:rsidP="00BD1790">
              <w:pPr>
                <w:pStyle w:val="Footer"/>
                <w:jc w:val="right"/>
                <w:rPr>
                  <w:rFonts w:cs="Arial"/>
                  <w:szCs w:val="20"/>
                </w:rPr>
              </w:pPr>
              <w:r w:rsidRPr="002C747E">
                <w:rPr>
                  <w:rFonts w:cs="Arial"/>
                  <w:color w:val="7F7F7F" w:themeColor="text1" w:themeTint="80"/>
                  <w:szCs w:val="20"/>
                </w:rPr>
                <w:t xml:space="preserve"> Page </w:t>
              </w:r>
              <w:r w:rsidRPr="002C747E">
                <w:rPr>
                  <w:rFonts w:cs="Arial"/>
                  <w:color w:val="7F7F7F" w:themeColor="text1" w:themeTint="80"/>
                  <w:szCs w:val="20"/>
                </w:rPr>
                <w:fldChar w:fldCharType="begin"/>
              </w:r>
              <w:r w:rsidRPr="002C747E">
                <w:rPr>
                  <w:rFonts w:cs="Arial"/>
                  <w:color w:val="7F7F7F" w:themeColor="text1" w:themeTint="80"/>
                  <w:szCs w:val="20"/>
                </w:rPr>
                <w:instrText xml:space="preserve"> PAGE   \* MERGEFORMAT </w:instrText>
              </w:r>
              <w:r w:rsidRPr="002C747E">
                <w:rPr>
                  <w:rFonts w:cs="Arial"/>
                  <w:color w:val="7F7F7F" w:themeColor="text1" w:themeTint="80"/>
                  <w:szCs w:val="20"/>
                </w:rPr>
                <w:fldChar w:fldCharType="separate"/>
              </w:r>
              <w:r w:rsidR="00081F78">
                <w:rPr>
                  <w:rFonts w:cs="Arial"/>
                  <w:noProof/>
                  <w:color w:val="7F7F7F" w:themeColor="text1" w:themeTint="80"/>
                  <w:szCs w:val="20"/>
                </w:rPr>
                <w:t>1</w:t>
              </w:r>
              <w:r w:rsidRPr="002C747E">
                <w:rPr>
                  <w:rFonts w:cs="Arial"/>
                  <w:color w:val="7F7F7F" w:themeColor="text1" w:themeTint="80"/>
                  <w:szCs w:val="20"/>
                </w:rPr>
                <w:fldChar w:fldCharType="end"/>
              </w:r>
              <w:r w:rsidRPr="002C747E">
                <w:rPr>
                  <w:rFonts w:cs="Arial"/>
                  <w:color w:val="7F7F7F" w:themeColor="text1" w:themeTint="80"/>
                  <w:szCs w:val="20"/>
                </w:rPr>
                <w:t xml:space="preserve"> of </w:t>
              </w:r>
              <w:r w:rsidR="009A3A22">
                <w:fldChar w:fldCharType="begin"/>
              </w:r>
              <w:r w:rsidR="009A3A22">
                <w:instrText xml:space="preserve"> SECTIONPAGES   \* MERGEFORMAT </w:instrText>
              </w:r>
              <w:r w:rsidR="009A3A22">
                <w:fldChar w:fldCharType="separate"/>
              </w:r>
              <w:r w:rsidR="00081F78" w:rsidRPr="00081F78">
                <w:rPr>
                  <w:rFonts w:cs="Arial"/>
                  <w:noProof/>
                  <w:color w:val="7F7F7F" w:themeColor="text1" w:themeTint="80"/>
                  <w:szCs w:val="20"/>
                </w:rPr>
                <w:t>10</w:t>
              </w:r>
              <w:r w:rsidR="009A3A22">
                <w:rPr>
                  <w:rFonts w:cs="Arial"/>
                  <w:noProof/>
                  <w:color w:val="7F7F7F" w:themeColor="text1" w:themeTint="80"/>
                  <w:szCs w:val="20"/>
                </w:rPr>
                <w:fldChar w:fldCharType="end"/>
              </w:r>
            </w:p>
          </w:sdtContent>
        </w:sdt>
      </w:tc>
    </w:tr>
    <w:tr w:rsidR="00E70173" w:rsidRPr="00AF341C" w:rsidTr="00BD1790">
      <w:trPr>
        <w:trHeight w:val="283"/>
      </w:trPr>
      <w:tc>
        <w:tcPr>
          <w:tcW w:w="3510" w:type="dxa"/>
        </w:tcPr>
        <w:p w:rsidR="00E70173" w:rsidRPr="003D515A" w:rsidRDefault="00E70173" w:rsidP="00BD1790">
          <w:pPr>
            <w:pStyle w:val="Footer"/>
            <w:tabs>
              <w:tab w:val="clear" w:pos="9360"/>
              <w:tab w:val="right" w:pos="10062"/>
            </w:tabs>
            <w:jc w:val="left"/>
            <w:rPr>
              <w:rFonts w:cs="Arial"/>
              <w:color w:val="808080" w:themeColor="background1" w:themeShade="80"/>
              <w:szCs w:val="20"/>
            </w:rPr>
          </w:pPr>
          <w:r w:rsidRPr="00AF341C">
            <w:rPr>
              <w:rFonts w:cs="Arial"/>
              <w:color w:val="808080" w:themeColor="background1" w:themeShade="80"/>
              <w:szCs w:val="20"/>
            </w:rPr>
            <w:t xml:space="preserve">© </w:t>
          </w:r>
          <w:r>
            <w:rPr>
              <w:rFonts w:cs="Arial"/>
              <w:color w:val="808080" w:themeColor="background1" w:themeShade="80"/>
              <w:szCs w:val="20"/>
            </w:rPr>
            <w:t>2011</w:t>
          </w:r>
          <w:r w:rsidRPr="00AF341C">
            <w:rPr>
              <w:rFonts w:cs="Arial"/>
              <w:color w:val="808080" w:themeColor="background1" w:themeShade="80"/>
              <w:szCs w:val="20"/>
            </w:rPr>
            <w:t xml:space="preserve"> </w:t>
          </w:r>
          <w:proofErr w:type="spellStart"/>
          <w:r w:rsidRPr="00AF341C">
            <w:rPr>
              <w:rFonts w:cs="Arial"/>
              <w:color w:val="808080" w:themeColor="background1" w:themeShade="80"/>
              <w:szCs w:val="20"/>
            </w:rPr>
            <w:t>Clearpath</w:t>
          </w:r>
          <w:proofErr w:type="spellEnd"/>
          <w:r w:rsidRPr="00AF341C">
            <w:rPr>
              <w:rFonts w:cs="Arial"/>
              <w:color w:val="808080" w:themeColor="background1" w:themeShade="80"/>
              <w:szCs w:val="20"/>
            </w:rPr>
            <w:t xml:space="preserve"> Robotics, Inc.</w:t>
          </w:r>
          <w:r>
            <w:rPr>
              <w:rFonts w:cs="Arial"/>
              <w:color w:val="808080" w:themeColor="background1" w:themeShade="80"/>
              <w:szCs w:val="20"/>
            </w:rPr>
            <w:t xml:space="preserve">        </w:t>
          </w:r>
          <w:r>
            <w:rPr>
              <w:rFonts w:cs="Arial"/>
              <w:color w:val="808080" w:themeColor="background1" w:themeShade="80"/>
              <w:szCs w:val="20"/>
            </w:rPr>
            <w:tab/>
          </w:r>
        </w:p>
      </w:tc>
      <w:tc>
        <w:tcPr>
          <w:tcW w:w="3402" w:type="dxa"/>
          <w:gridSpan w:val="2"/>
        </w:tcPr>
        <w:p w:rsidR="00E70173" w:rsidRPr="00AF341C" w:rsidRDefault="00E70173" w:rsidP="00E70173">
          <w:pPr>
            <w:pStyle w:val="Footer"/>
            <w:tabs>
              <w:tab w:val="clear" w:pos="9360"/>
              <w:tab w:val="right" w:pos="10062"/>
            </w:tabs>
            <w:jc w:val="center"/>
            <w:rPr>
              <w:i/>
              <w:color w:val="808080" w:themeColor="background1" w:themeShade="80"/>
            </w:rPr>
          </w:pPr>
          <w:r w:rsidRPr="00711B61">
            <w:rPr>
              <w:rFonts w:cs="Arial"/>
              <w:b/>
              <w:color w:val="808080" w:themeColor="background1" w:themeShade="80"/>
              <w:szCs w:val="20"/>
            </w:rPr>
            <w:t>CONFIDENTIAL</w:t>
          </w:r>
        </w:p>
      </w:tc>
      <w:tc>
        <w:tcPr>
          <w:tcW w:w="3384" w:type="dxa"/>
        </w:tcPr>
        <w:p w:rsidR="00E70173" w:rsidRPr="00AF341C" w:rsidRDefault="00E70173" w:rsidP="00BD1790">
          <w:pPr>
            <w:pStyle w:val="Footer"/>
            <w:tabs>
              <w:tab w:val="clear" w:pos="9360"/>
              <w:tab w:val="right" w:pos="10062"/>
            </w:tabs>
            <w:jc w:val="right"/>
            <w:rPr>
              <w:i/>
              <w:color w:val="808080" w:themeColor="background1" w:themeShade="80"/>
            </w:rPr>
          </w:pPr>
          <w:r>
            <w:rPr>
              <w:rFonts w:cs="Arial"/>
              <w:color w:val="808080" w:themeColor="background1" w:themeShade="80"/>
              <w:szCs w:val="20"/>
            </w:rPr>
            <w:fldChar w:fldCharType="begin"/>
          </w:r>
          <w:r>
            <w:rPr>
              <w:rFonts w:cs="Arial"/>
              <w:color w:val="808080" w:themeColor="background1" w:themeShade="80"/>
              <w:szCs w:val="20"/>
            </w:rPr>
            <w:instrText xml:space="preserve"> SAVEDATE  \@ "d MMMM yyyy"  \* MERGEFORMAT </w:instrText>
          </w:r>
          <w:r>
            <w:rPr>
              <w:rFonts w:cs="Arial"/>
              <w:color w:val="808080" w:themeColor="background1" w:themeShade="80"/>
              <w:szCs w:val="20"/>
            </w:rPr>
            <w:fldChar w:fldCharType="separate"/>
          </w:r>
          <w:r w:rsidR="00AA31EF">
            <w:rPr>
              <w:rFonts w:cs="Arial"/>
              <w:noProof/>
              <w:color w:val="808080" w:themeColor="background1" w:themeShade="80"/>
              <w:szCs w:val="20"/>
            </w:rPr>
            <w:t>11 January 2016</w:t>
          </w:r>
          <w:r>
            <w:rPr>
              <w:rFonts w:cs="Arial"/>
              <w:color w:val="808080" w:themeColor="background1" w:themeShade="80"/>
              <w:szCs w:val="20"/>
            </w:rPr>
            <w:fldChar w:fldCharType="end"/>
          </w:r>
        </w:p>
      </w:tc>
    </w:tr>
  </w:tbl>
  <w:p w:rsidR="00144898" w:rsidRPr="003D515A" w:rsidRDefault="00144898" w:rsidP="003D515A">
    <w:pPr>
      <w:pStyle w:val="Footer"/>
      <w:tabs>
        <w:tab w:val="clear" w:pos="4680"/>
        <w:tab w:val="center" w:pos="467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A22" w:rsidRDefault="009A3A22" w:rsidP="00F93E9D">
      <w:r>
        <w:separator/>
      </w:r>
    </w:p>
  </w:footnote>
  <w:footnote w:type="continuationSeparator" w:id="0">
    <w:p w:rsidR="009A3A22" w:rsidRDefault="009A3A22" w:rsidP="00F93E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898" w:rsidRDefault="00144898" w:rsidP="004018B8">
    <w:pPr>
      <w:pStyle w:val="Header"/>
      <w:jc w:val="right"/>
    </w:pPr>
    <w:r w:rsidRPr="005E4375">
      <w:rPr>
        <w:noProof/>
        <w:lang w:val="en-CA" w:eastAsia="en-CA"/>
      </w:rPr>
      <w:drawing>
        <wp:inline distT="0" distB="0" distL="0" distR="0" wp14:anchorId="52DB848F" wp14:editId="4A7950B1">
          <wp:extent cx="1950765" cy="494675"/>
          <wp:effectExtent l="19050" t="0" r="0" b="0"/>
          <wp:docPr id="6" name="Picture 10" descr="\\George\marketing\branding\logo\Clearpath Logo Q309 - Short R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orge\marketing\branding\logo\Clearpath Logo Q309 - Short Run.jpg"/>
                  <pic:cNvPicPr>
                    <a:picLocks noChangeAspect="1" noChangeArrowheads="1"/>
                  </pic:cNvPicPr>
                </pic:nvPicPr>
                <pic:blipFill>
                  <a:blip r:embed="rId1"/>
                  <a:srcRect/>
                  <a:stretch>
                    <a:fillRect/>
                  </a:stretch>
                </pic:blipFill>
                <pic:spPr bwMode="auto">
                  <a:xfrm>
                    <a:off x="0" y="0"/>
                    <a:ext cx="1962516" cy="49765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5853B71"/>
    <w:multiLevelType w:val="hybridMultilevel"/>
    <w:tmpl w:val="6CEAE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BF5ABA"/>
    <w:multiLevelType w:val="hybridMultilevel"/>
    <w:tmpl w:val="94CE46F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600B4329"/>
    <w:multiLevelType w:val="hybridMultilevel"/>
    <w:tmpl w:val="C69CD3E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28841D3"/>
    <w:multiLevelType w:val="hybridMultilevel"/>
    <w:tmpl w:val="1CE4C4E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C3C5AB9"/>
    <w:multiLevelType w:val="hybridMultilevel"/>
    <w:tmpl w:val="3FA890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B7"/>
    <w:rsid w:val="00000A2E"/>
    <w:rsid w:val="0000735C"/>
    <w:rsid w:val="0000793F"/>
    <w:rsid w:val="00011D37"/>
    <w:rsid w:val="000133D1"/>
    <w:rsid w:val="00031F72"/>
    <w:rsid w:val="00035C71"/>
    <w:rsid w:val="0003734C"/>
    <w:rsid w:val="00037D0C"/>
    <w:rsid w:val="000411AD"/>
    <w:rsid w:val="0004371D"/>
    <w:rsid w:val="00044034"/>
    <w:rsid w:val="000449E8"/>
    <w:rsid w:val="0005423C"/>
    <w:rsid w:val="00065CAB"/>
    <w:rsid w:val="000666F4"/>
    <w:rsid w:val="0006725B"/>
    <w:rsid w:val="000720B7"/>
    <w:rsid w:val="00073BF8"/>
    <w:rsid w:val="00081F78"/>
    <w:rsid w:val="000934C2"/>
    <w:rsid w:val="000A18E7"/>
    <w:rsid w:val="000A53B7"/>
    <w:rsid w:val="000B25AA"/>
    <w:rsid w:val="000B5F25"/>
    <w:rsid w:val="000C5D00"/>
    <w:rsid w:val="000C7C4D"/>
    <w:rsid w:val="000D2F72"/>
    <w:rsid w:val="000D62F5"/>
    <w:rsid w:val="000E7B09"/>
    <w:rsid w:val="0010132B"/>
    <w:rsid w:val="001030DA"/>
    <w:rsid w:val="00104142"/>
    <w:rsid w:val="001047BB"/>
    <w:rsid w:val="0011076A"/>
    <w:rsid w:val="001165FF"/>
    <w:rsid w:val="00124B4A"/>
    <w:rsid w:val="00130C9B"/>
    <w:rsid w:val="00144898"/>
    <w:rsid w:val="00153EAF"/>
    <w:rsid w:val="0015401B"/>
    <w:rsid w:val="00154438"/>
    <w:rsid w:val="0015463C"/>
    <w:rsid w:val="001546F1"/>
    <w:rsid w:val="00156040"/>
    <w:rsid w:val="00165437"/>
    <w:rsid w:val="0016615C"/>
    <w:rsid w:val="00186A34"/>
    <w:rsid w:val="001917DF"/>
    <w:rsid w:val="001963C0"/>
    <w:rsid w:val="00196DE9"/>
    <w:rsid w:val="00197ED9"/>
    <w:rsid w:val="001A2FD3"/>
    <w:rsid w:val="001B2E8E"/>
    <w:rsid w:val="001B7747"/>
    <w:rsid w:val="001C17A8"/>
    <w:rsid w:val="001C359B"/>
    <w:rsid w:val="001D2991"/>
    <w:rsid w:val="001E17AD"/>
    <w:rsid w:val="001E64F6"/>
    <w:rsid w:val="001F2543"/>
    <w:rsid w:val="00222753"/>
    <w:rsid w:val="002233AB"/>
    <w:rsid w:val="00242823"/>
    <w:rsid w:val="002632EB"/>
    <w:rsid w:val="00264EB8"/>
    <w:rsid w:val="002729B6"/>
    <w:rsid w:val="00282FB1"/>
    <w:rsid w:val="002852D5"/>
    <w:rsid w:val="00286608"/>
    <w:rsid w:val="00287070"/>
    <w:rsid w:val="00293CC7"/>
    <w:rsid w:val="0029606D"/>
    <w:rsid w:val="002A3BA1"/>
    <w:rsid w:val="002B06A8"/>
    <w:rsid w:val="002B57A7"/>
    <w:rsid w:val="002C747E"/>
    <w:rsid w:val="002D1C08"/>
    <w:rsid w:val="002E2030"/>
    <w:rsid w:val="002F0645"/>
    <w:rsid w:val="002F1655"/>
    <w:rsid w:val="0030117F"/>
    <w:rsid w:val="00306523"/>
    <w:rsid w:val="00310700"/>
    <w:rsid w:val="00310EBE"/>
    <w:rsid w:val="00311159"/>
    <w:rsid w:val="00313EAA"/>
    <w:rsid w:val="00316F81"/>
    <w:rsid w:val="003253DF"/>
    <w:rsid w:val="00325A54"/>
    <w:rsid w:val="00325E74"/>
    <w:rsid w:val="00330A82"/>
    <w:rsid w:val="00333A37"/>
    <w:rsid w:val="00335C23"/>
    <w:rsid w:val="00360C3B"/>
    <w:rsid w:val="00361602"/>
    <w:rsid w:val="003655DA"/>
    <w:rsid w:val="00367BF2"/>
    <w:rsid w:val="003736AC"/>
    <w:rsid w:val="00381EA5"/>
    <w:rsid w:val="00385548"/>
    <w:rsid w:val="00386530"/>
    <w:rsid w:val="003878B9"/>
    <w:rsid w:val="0039192C"/>
    <w:rsid w:val="00397BF2"/>
    <w:rsid w:val="003A125D"/>
    <w:rsid w:val="003A17D4"/>
    <w:rsid w:val="003B74E3"/>
    <w:rsid w:val="003C26AE"/>
    <w:rsid w:val="003C4E28"/>
    <w:rsid w:val="003D3113"/>
    <w:rsid w:val="003D46BF"/>
    <w:rsid w:val="003D515A"/>
    <w:rsid w:val="003F0EB7"/>
    <w:rsid w:val="004018B8"/>
    <w:rsid w:val="00421A86"/>
    <w:rsid w:val="00424B04"/>
    <w:rsid w:val="004255D3"/>
    <w:rsid w:val="00427DE6"/>
    <w:rsid w:val="00432DB2"/>
    <w:rsid w:val="00440719"/>
    <w:rsid w:val="0044537E"/>
    <w:rsid w:val="00453E7B"/>
    <w:rsid w:val="00455F23"/>
    <w:rsid w:val="00456DC2"/>
    <w:rsid w:val="0046221D"/>
    <w:rsid w:val="004728AA"/>
    <w:rsid w:val="00475595"/>
    <w:rsid w:val="00476B07"/>
    <w:rsid w:val="00484786"/>
    <w:rsid w:val="00484AEC"/>
    <w:rsid w:val="00485CBD"/>
    <w:rsid w:val="00491521"/>
    <w:rsid w:val="004958A0"/>
    <w:rsid w:val="004A2814"/>
    <w:rsid w:val="004A4166"/>
    <w:rsid w:val="004A6428"/>
    <w:rsid w:val="004B01E8"/>
    <w:rsid w:val="004C23F0"/>
    <w:rsid w:val="004C4B3A"/>
    <w:rsid w:val="004C6237"/>
    <w:rsid w:val="004E10D8"/>
    <w:rsid w:val="004E3349"/>
    <w:rsid w:val="004F16EA"/>
    <w:rsid w:val="005032A7"/>
    <w:rsid w:val="00510F9B"/>
    <w:rsid w:val="00524211"/>
    <w:rsid w:val="0052644E"/>
    <w:rsid w:val="00533EB4"/>
    <w:rsid w:val="005405CE"/>
    <w:rsid w:val="005446C6"/>
    <w:rsid w:val="00546C91"/>
    <w:rsid w:val="005473C9"/>
    <w:rsid w:val="00555557"/>
    <w:rsid w:val="00571F24"/>
    <w:rsid w:val="0057444A"/>
    <w:rsid w:val="00584B97"/>
    <w:rsid w:val="005933C4"/>
    <w:rsid w:val="00596862"/>
    <w:rsid w:val="005A14E6"/>
    <w:rsid w:val="005B27B5"/>
    <w:rsid w:val="005B3F41"/>
    <w:rsid w:val="005B463E"/>
    <w:rsid w:val="005C570C"/>
    <w:rsid w:val="005D2D6E"/>
    <w:rsid w:val="005E4375"/>
    <w:rsid w:val="005E7504"/>
    <w:rsid w:val="005F305A"/>
    <w:rsid w:val="006006A4"/>
    <w:rsid w:val="00600B45"/>
    <w:rsid w:val="00611057"/>
    <w:rsid w:val="006148F1"/>
    <w:rsid w:val="00616C25"/>
    <w:rsid w:val="00617A49"/>
    <w:rsid w:val="006335BE"/>
    <w:rsid w:val="00637FE2"/>
    <w:rsid w:val="00641FA1"/>
    <w:rsid w:val="006507B5"/>
    <w:rsid w:val="00657738"/>
    <w:rsid w:val="00663872"/>
    <w:rsid w:val="00685742"/>
    <w:rsid w:val="0069021F"/>
    <w:rsid w:val="00695A1F"/>
    <w:rsid w:val="00696F71"/>
    <w:rsid w:val="006A6408"/>
    <w:rsid w:val="006A6439"/>
    <w:rsid w:val="006A7ECA"/>
    <w:rsid w:val="006B49D0"/>
    <w:rsid w:val="006B7D4A"/>
    <w:rsid w:val="006C0617"/>
    <w:rsid w:val="006C6BC2"/>
    <w:rsid w:val="006D0FD0"/>
    <w:rsid w:val="006D5988"/>
    <w:rsid w:val="006F660D"/>
    <w:rsid w:val="006F7E77"/>
    <w:rsid w:val="00702E8E"/>
    <w:rsid w:val="0070646C"/>
    <w:rsid w:val="00711968"/>
    <w:rsid w:val="00712CE5"/>
    <w:rsid w:val="00712D99"/>
    <w:rsid w:val="00714645"/>
    <w:rsid w:val="00720520"/>
    <w:rsid w:val="007219D9"/>
    <w:rsid w:val="00744093"/>
    <w:rsid w:val="0075017E"/>
    <w:rsid w:val="00751693"/>
    <w:rsid w:val="00751B59"/>
    <w:rsid w:val="00760528"/>
    <w:rsid w:val="0077021B"/>
    <w:rsid w:val="007751C7"/>
    <w:rsid w:val="00775889"/>
    <w:rsid w:val="00786006"/>
    <w:rsid w:val="00794D96"/>
    <w:rsid w:val="007B3D2B"/>
    <w:rsid w:val="007C14C7"/>
    <w:rsid w:val="007C342B"/>
    <w:rsid w:val="007C516D"/>
    <w:rsid w:val="007D2169"/>
    <w:rsid w:val="007D2E53"/>
    <w:rsid w:val="007D4CBF"/>
    <w:rsid w:val="007E705B"/>
    <w:rsid w:val="007E7792"/>
    <w:rsid w:val="00804A22"/>
    <w:rsid w:val="008073CF"/>
    <w:rsid w:val="008204E4"/>
    <w:rsid w:val="00827644"/>
    <w:rsid w:val="008303C9"/>
    <w:rsid w:val="008367BD"/>
    <w:rsid w:val="00842BB0"/>
    <w:rsid w:val="008444EF"/>
    <w:rsid w:val="00847FF2"/>
    <w:rsid w:val="008619C3"/>
    <w:rsid w:val="0086583D"/>
    <w:rsid w:val="00867530"/>
    <w:rsid w:val="00874155"/>
    <w:rsid w:val="00874C1D"/>
    <w:rsid w:val="008770CF"/>
    <w:rsid w:val="008831C4"/>
    <w:rsid w:val="008852D9"/>
    <w:rsid w:val="00893A06"/>
    <w:rsid w:val="008A32AA"/>
    <w:rsid w:val="008A4626"/>
    <w:rsid w:val="008A6552"/>
    <w:rsid w:val="008A65EA"/>
    <w:rsid w:val="008D6473"/>
    <w:rsid w:val="008D752D"/>
    <w:rsid w:val="008E055B"/>
    <w:rsid w:val="008F22FF"/>
    <w:rsid w:val="00913ECA"/>
    <w:rsid w:val="00925192"/>
    <w:rsid w:val="00927778"/>
    <w:rsid w:val="00930C12"/>
    <w:rsid w:val="009320AF"/>
    <w:rsid w:val="009407D1"/>
    <w:rsid w:val="0094573D"/>
    <w:rsid w:val="00947941"/>
    <w:rsid w:val="00952771"/>
    <w:rsid w:val="00957D8A"/>
    <w:rsid w:val="0096065D"/>
    <w:rsid w:val="009614BB"/>
    <w:rsid w:val="00961BFE"/>
    <w:rsid w:val="00976022"/>
    <w:rsid w:val="00990A95"/>
    <w:rsid w:val="009A2008"/>
    <w:rsid w:val="009A3A22"/>
    <w:rsid w:val="009A5480"/>
    <w:rsid w:val="009A7385"/>
    <w:rsid w:val="009B2A25"/>
    <w:rsid w:val="009B4889"/>
    <w:rsid w:val="009C7F58"/>
    <w:rsid w:val="009D0C65"/>
    <w:rsid w:val="009D3EF9"/>
    <w:rsid w:val="009D5133"/>
    <w:rsid w:val="009F4429"/>
    <w:rsid w:val="009F73E5"/>
    <w:rsid w:val="00A1350B"/>
    <w:rsid w:val="00A15437"/>
    <w:rsid w:val="00A27BBD"/>
    <w:rsid w:val="00A32234"/>
    <w:rsid w:val="00A3648D"/>
    <w:rsid w:val="00A46494"/>
    <w:rsid w:val="00A47AA0"/>
    <w:rsid w:val="00A47D4A"/>
    <w:rsid w:val="00A52D41"/>
    <w:rsid w:val="00A56707"/>
    <w:rsid w:val="00A6617E"/>
    <w:rsid w:val="00A663B1"/>
    <w:rsid w:val="00A73086"/>
    <w:rsid w:val="00A76CAA"/>
    <w:rsid w:val="00A83EF5"/>
    <w:rsid w:val="00AA31EF"/>
    <w:rsid w:val="00AB47C7"/>
    <w:rsid w:val="00AC50C9"/>
    <w:rsid w:val="00AD092E"/>
    <w:rsid w:val="00AD50B1"/>
    <w:rsid w:val="00AD7251"/>
    <w:rsid w:val="00AE3F19"/>
    <w:rsid w:val="00AE5008"/>
    <w:rsid w:val="00AF341C"/>
    <w:rsid w:val="00AF4F20"/>
    <w:rsid w:val="00B11C20"/>
    <w:rsid w:val="00B12BD2"/>
    <w:rsid w:val="00B12FFF"/>
    <w:rsid w:val="00B13D31"/>
    <w:rsid w:val="00B2017B"/>
    <w:rsid w:val="00B236B7"/>
    <w:rsid w:val="00B26640"/>
    <w:rsid w:val="00B637EA"/>
    <w:rsid w:val="00B649FF"/>
    <w:rsid w:val="00B746D6"/>
    <w:rsid w:val="00B76C20"/>
    <w:rsid w:val="00B86943"/>
    <w:rsid w:val="00B9561B"/>
    <w:rsid w:val="00BA2873"/>
    <w:rsid w:val="00BA5269"/>
    <w:rsid w:val="00BA5703"/>
    <w:rsid w:val="00BA59F9"/>
    <w:rsid w:val="00BA67AA"/>
    <w:rsid w:val="00BA7BA4"/>
    <w:rsid w:val="00BB0FC9"/>
    <w:rsid w:val="00BB20D7"/>
    <w:rsid w:val="00BB6D25"/>
    <w:rsid w:val="00BC65F4"/>
    <w:rsid w:val="00BE1415"/>
    <w:rsid w:val="00BE2ABB"/>
    <w:rsid w:val="00BE50A1"/>
    <w:rsid w:val="00BF582F"/>
    <w:rsid w:val="00C03FF4"/>
    <w:rsid w:val="00C34A93"/>
    <w:rsid w:val="00C37914"/>
    <w:rsid w:val="00C435F1"/>
    <w:rsid w:val="00C46094"/>
    <w:rsid w:val="00C62CCD"/>
    <w:rsid w:val="00C639D8"/>
    <w:rsid w:val="00C82B4B"/>
    <w:rsid w:val="00C86096"/>
    <w:rsid w:val="00C93419"/>
    <w:rsid w:val="00CA0F8D"/>
    <w:rsid w:val="00CA44DA"/>
    <w:rsid w:val="00CA7B8D"/>
    <w:rsid w:val="00CB6C34"/>
    <w:rsid w:val="00CC0FF6"/>
    <w:rsid w:val="00CC1157"/>
    <w:rsid w:val="00CC641D"/>
    <w:rsid w:val="00CD0327"/>
    <w:rsid w:val="00CD2288"/>
    <w:rsid w:val="00CD33AA"/>
    <w:rsid w:val="00CE7F35"/>
    <w:rsid w:val="00CF16E9"/>
    <w:rsid w:val="00CF4CBC"/>
    <w:rsid w:val="00D03D94"/>
    <w:rsid w:val="00D05C33"/>
    <w:rsid w:val="00D06866"/>
    <w:rsid w:val="00D116CF"/>
    <w:rsid w:val="00D17325"/>
    <w:rsid w:val="00D21691"/>
    <w:rsid w:val="00D2209B"/>
    <w:rsid w:val="00D26CDA"/>
    <w:rsid w:val="00D30B6B"/>
    <w:rsid w:val="00D34DFC"/>
    <w:rsid w:val="00D53F95"/>
    <w:rsid w:val="00D572CB"/>
    <w:rsid w:val="00D57ECF"/>
    <w:rsid w:val="00D708B1"/>
    <w:rsid w:val="00D71FB0"/>
    <w:rsid w:val="00D81BE4"/>
    <w:rsid w:val="00D910A7"/>
    <w:rsid w:val="00D96726"/>
    <w:rsid w:val="00D97833"/>
    <w:rsid w:val="00DA0DFD"/>
    <w:rsid w:val="00DB336C"/>
    <w:rsid w:val="00DC29D1"/>
    <w:rsid w:val="00DD716D"/>
    <w:rsid w:val="00DE187A"/>
    <w:rsid w:val="00DE3C9B"/>
    <w:rsid w:val="00DF2963"/>
    <w:rsid w:val="00DF7DF0"/>
    <w:rsid w:val="00E026D7"/>
    <w:rsid w:val="00E03DBD"/>
    <w:rsid w:val="00E102D8"/>
    <w:rsid w:val="00E1254A"/>
    <w:rsid w:val="00E22BFF"/>
    <w:rsid w:val="00E24135"/>
    <w:rsid w:val="00E27F3E"/>
    <w:rsid w:val="00E31390"/>
    <w:rsid w:val="00E319B8"/>
    <w:rsid w:val="00E31DE7"/>
    <w:rsid w:val="00E45269"/>
    <w:rsid w:val="00E526D2"/>
    <w:rsid w:val="00E6576F"/>
    <w:rsid w:val="00E663FC"/>
    <w:rsid w:val="00E70173"/>
    <w:rsid w:val="00EA3B82"/>
    <w:rsid w:val="00EA4143"/>
    <w:rsid w:val="00EA6258"/>
    <w:rsid w:val="00EA7576"/>
    <w:rsid w:val="00EB47FE"/>
    <w:rsid w:val="00EB53FC"/>
    <w:rsid w:val="00EC2F96"/>
    <w:rsid w:val="00EC5E17"/>
    <w:rsid w:val="00ED13FE"/>
    <w:rsid w:val="00ED1C9B"/>
    <w:rsid w:val="00EE5F08"/>
    <w:rsid w:val="00EF3BDA"/>
    <w:rsid w:val="00F0145D"/>
    <w:rsid w:val="00F03CEF"/>
    <w:rsid w:val="00F10337"/>
    <w:rsid w:val="00F114AC"/>
    <w:rsid w:val="00F12B68"/>
    <w:rsid w:val="00F31C31"/>
    <w:rsid w:val="00F350E5"/>
    <w:rsid w:val="00F52D88"/>
    <w:rsid w:val="00F610D8"/>
    <w:rsid w:val="00F63D15"/>
    <w:rsid w:val="00F73497"/>
    <w:rsid w:val="00F77691"/>
    <w:rsid w:val="00F84271"/>
    <w:rsid w:val="00F93420"/>
    <w:rsid w:val="00F934E7"/>
    <w:rsid w:val="00F93E9D"/>
    <w:rsid w:val="00FA0747"/>
    <w:rsid w:val="00FA476F"/>
    <w:rsid w:val="00FB2511"/>
    <w:rsid w:val="00FC157F"/>
    <w:rsid w:val="00FC7584"/>
    <w:rsid w:val="00FD236E"/>
    <w:rsid w:val="00FE5992"/>
    <w:rsid w:val="00FF5A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804211-BB49-48A3-906C-8AA5830C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0D8"/>
    <w:pPr>
      <w:suppressAutoHyphens/>
      <w:jc w:val="both"/>
    </w:pPr>
    <w:rPr>
      <w:rFonts w:ascii="Arial" w:hAnsi="Arial"/>
      <w:szCs w:val="24"/>
      <w:lang w:eastAsia="ar-SA"/>
    </w:rPr>
  </w:style>
  <w:style w:type="paragraph" w:styleId="Heading1">
    <w:name w:val="heading 1"/>
    <w:basedOn w:val="Normal"/>
    <w:next w:val="Normal"/>
    <w:qFormat/>
    <w:rsid w:val="00546C91"/>
    <w:pPr>
      <w:keepNext/>
      <w:pBdr>
        <w:bottom w:val="single" w:sz="4" w:space="1" w:color="auto"/>
      </w:pBdr>
      <w:tabs>
        <w:tab w:val="num" w:pos="0"/>
      </w:tabs>
      <w:spacing w:before="240" w:after="60"/>
      <w:outlineLvl w:val="0"/>
    </w:pPr>
    <w:rPr>
      <w:rFonts w:ascii="DINPro-Black" w:hAnsi="DINPro-Black" w:cs="Arial"/>
      <w:b/>
      <w:bCs/>
      <w:kern w:val="1"/>
      <w:sz w:val="28"/>
      <w:szCs w:val="32"/>
    </w:rPr>
  </w:style>
  <w:style w:type="paragraph" w:styleId="Heading2">
    <w:name w:val="heading 2"/>
    <w:basedOn w:val="Normal"/>
    <w:next w:val="Normal"/>
    <w:qFormat/>
    <w:rsid w:val="00546C91"/>
    <w:pPr>
      <w:keepNext/>
      <w:tabs>
        <w:tab w:val="num" w:pos="0"/>
      </w:tabs>
      <w:spacing w:before="240" w:after="60"/>
      <w:outlineLvl w:val="1"/>
    </w:pPr>
    <w:rPr>
      <w:rFonts w:ascii="DINPro-Bold" w:hAnsi="DINPro-Bold" w:cs="Arial"/>
      <w:b/>
      <w:bCs/>
      <w:iCs/>
      <w:sz w:val="24"/>
      <w:szCs w:val="28"/>
    </w:rPr>
  </w:style>
  <w:style w:type="paragraph" w:styleId="Heading3">
    <w:name w:val="heading 3"/>
    <w:basedOn w:val="Normal"/>
    <w:next w:val="Normal"/>
    <w:qFormat/>
    <w:rsid w:val="00546C91"/>
    <w:pPr>
      <w:keepNext/>
      <w:tabs>
        <w:tab w:val="num" w:pos="0"/>
      </w:tabs>
      <w:spacing w:before="240" w:after="60"/>
      <w:outlineLvl w:val="2"/>
    </w:pPr>
    <w:rPr>
      <w:rFonts w:ascii="DINPro-Bold" w:hAnsi="DINPro-Bold" w:cs="Arial"/>
      <w:b/>
      <w:bCs/>
      <w:i/>
      <w:sz w:val="22"/>
      <w:szCs w:val="26"/>
    </w:rPr>
  </w:style>
  <w:style w:type="paragraph" w:styleId="Heading4">
    <w:name w:val="heading 4"/>
    <w:basedOn w:val="Normal"/>
    <w:next w:val="Normal"/>
    <w:link w:val="Heading4Char"/>
    <w:uiPriority w:val="9"/>
    <w:unhideWhenUsed/>
    <w:qFormat/>
    <w:rsid w:val="0046221D"/>
    <w:pPr>
      <w:keepNext/>
      <w:keepLines/>
      <w:spacing w:before="200"/>
      <w:outlineLvl w:val="3"/>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FC157F"/>
  </w:style>
  <w:style w:type="character" w:customStyle="1" w:styleId="WW-Absatz-Standardschriftart">
    <w:name w:val="WW-Absatz-Standardschriftart"/>
    <w:rsid w:val="00FC157F"/>
  </w:style>
  <w:style w:type="character" w:customStyle="1" w:styleId="WW-Absatz-Standardschriftart1">
    <w:name w:val="WW-Absatz-Standardschriftart1"/>
    <w:rsid w:val="00FC157F"/>
  </w:style>
  <w:style w:type="character" w:customStyle="1" w:styleId="WW-Absatz-Standardschriftart11">
    <w:name w:val="WW-Absatz-Standardschriftart11"/>
    <w:rsid w:val="00FC157F"/>
  </w:style>
  <w:style w:type="character" w:customStyle="1" w:styleId="WW-Absatz-Standardschriftart111">
    <w:name w:val="WW-Absatz-Standardschriftart111"/>
    <w:rsid w:val="00FC157F"/>
  </w:style>
  <w:style w:type="character" w:customStyle="1" w:styleId="WW-Absatz-Standardschriftart1111">
    <w:name w:val="WW-Absatz-Standardschriftart1111"/>
    <w:rsid w:val="00FC157F"/>
  </w:style>
  <w:style w:type="character" w:customStyle="1" w:styleId="WW-Absatz-Standardschriftart11111">
    <w:name w:val="WW-Absatz-Standardschriftart11111"/>
    <w:rsid w:val="00FC157F"/>
  </w:style>
  <w:style w:type="character" w:customStyle="1" w:styleId="WW-Absatz-Standardschriftart111111">
    <w:name w:val="WW-Absatz-Standardschriftart111111"/>
    <w:rsid w:val="00FC157F"/>
  </w:style>
  <w:style w:type="character" w:customStyle="1" w:styleId="WW-Absatz-Standardschriftart1111111">
    <w:name w:val="WW-Absatz-Standardschriftart1111111"/>
    <w:rsid w:val="00FC157F"/>
  </w:style>
  <w:style w:type="character" w:customStyle="1" w:styleId="WW-Absatz-Standardschriftart11111111">
    <w:name w:val="WW-Absatz-Standardschriftart11111111"/>
    <w:rsid w:val="00FC157F"/>
  </w:style>
  <w:style w:type="character" w:customStyle="1" w:styleId="WW-DefaultParagraphFont">
    <w:name w:val="WW-Default Paragraph Font"/>
    <w:rsid w:val="00FC157F"/>
  </w:style>
  <w:style w:type="paragraph" w:customStyle="1" w:styleId="Heading">
    <w:name w:val="Heading"/>
    <w:basedOn w:val="Normal"/>
    <w:next w:val="BodyText"/>
    <w:rsid w:val="00FC157F"/>
    <w:pPr>
      <w:keepNext/>
      <w:spacing w:before="240" w:after="120"/>
    </w:pPr>
    <w:rPr>
      <w:rFonts w:ascii="Helvetica" w:eastAsia="DejaVu Sans" w:hAnsi="Helvetica" w:cs="DejaVu Sans"/>
      <w:sz w:val="28"/>
      <w:szCs w:val="28"/>
    </w:rPr>
  </w:style>
  <w:style w:type="paragraph" w:styleId="BodyText">
    <w:name w:val="Body Text"/>
    <w:basedOn w:val="Normal"/>
    <w:semiHidden/>
    <w:rsid w:val="00FC157F"/>
    <w:pPr>
      <w:spacing w:after="120"/>
    </w:pPr>
  </w:style>
  <w:style w:type="paragraph" w:styleId="List">
    <w:name w:val="List"/>
    <w:basedOn w:val="BodyText"/>
    <w:semiHidden/>
    <w:rsid w:val="00FC157F"/>
    <w:rPr>
      <w:rFonts w:ascii="Times" w:hAnsi="Times"/>
    </w:rPr>
  </w:style>
  <w:style w:type="paragraph" w:styleId="Caption">
    <w:name w:val="caption"/>
    <w:basedOn w:val="Normal"/>
    <w:qFormat/>
    <w:rsid w:val="00FC157F"/>
    <w:pPr>
      <w:suppressLineNumbers/>
      <w:spacing w:before="120" w:after="120"/>
    </w:pPr>
    <w:rPr>
      <w:rFonts w:ascii="Times" w:hAnsi="Times"/>
      <w:i/>
      <w:iCs/>
    </w:rPr>
  </w:style>
  <w:style w:type="paragraph" w:customStyle="1" w:styleId="Index">
    <w:name w:val="Index"/>
    <w:basedOn w:val="Normal"/>
    <w:rsid w:val="00FC157F"/>
    <w:pPr>
      <w:suppressLineNumbers/>
    </w:pPr>
    <w:rPr>
      <w:rFonts w:ascii="Times" w:hAnsi="Times"/>
    </w:rPr>
  </w:style>
  <w:style w:type="table" w:styleId="TableGrid">
    <w:name w:val="Table Grid"/>
    <w:basedOn w:val="TableNormal"/>
    <w:uiPriority w:val="59"/>
    <w:rsid w:val="00D03D9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186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lang w:eastAsia="en-US"/>
    </w:rPr>
  </w:style>
  <w:style w:type="character" w:customStyle="1" w:styleId="HTMLPreformattedChar">
    <w:name w:val="HTML Preformatted Char"/>
    <w:basedOn w:val="DefaultParagraphFont"/>
    <w:link w:val="HTMLPreformatted"/>
    <w:uiPriority w:val="99"/>
    <w:semiHidden/>
    <w:rsid w:val="00186A34"/>
    <w:rPr>
      <w:rFonts w:ascii="Courier New" w:hAnsi="Courier New" w:cs="Courier New"/>
    </w:rPr>
  </w:style>
  <w:style w:type="paragraph" w:styleId="BalloonText">
    <w:name w:val="Balloon Text"/>
    <w:basedOn w:val="Normal"/>
    <w:link w:val="BalloonTextChar"/>
    <w:uiPriority w:val="99"/>
    <w:semiHidden/>
    <w:unhideWhenUsed/>
    <w:rsid w:val="00186A34"/>
    <w:rPr>
      <w:rFonts w:ascii="Tahoma" w:hAnsi="Tahoma" w:cs="Tahoma"/>
      <w:sz w:val="16"/>
      <w:szCs w:val="16"/>
    </w:rPr>
  </w:style>
  <w:style w:type="character" w:customStyle="1" w:styleId="BalloonTextChar">
    <w:name w:val="Balloon Text Char"/>
    <w:basedOn w:val="DefaultParagraphFont"/>
    <w:link w:val="BalloonText"/>
    <w:uiPriority w:val="99"/>
    <w:semiHidden/>
    <w:rsid w:val="00186A34"/>
    <w:rPr>
      <w:rFonts w:ascii="Tahoma" w:hAnsi="Tahoma" w:cs="Tahoma"/>
      <w:sz w:val="16"/>
      <w:szCs w:val="16"/>
      <w:lang w:eastAsia="ar-SA"/>
    </w:rPr>
  </w:style>
  <w:style w:type="paragraph" w:styleId="Revision">
    <w:name w:val="Revision"/>
    <w:hidden/>
    <w:uiPriority w:val="99"/>
    <w:semiHidden/>
    <w:rsid w:val="006148F1"/>
    <w:rPr>
      <w:sz w:val="24"/>
      <w:szCs w:val="24"/>
      <w:lang w:eastAsia="ar-SA"/>
    </w:rPr>
  </w:style>
  <w:style w:type="character" w:styleId="PlaceholderText">
    <w:name w:val="Placeholder Text"/>
    <w:basedOn w:val="DefaultParagraphFont"/>
    <w:uiPriority w:val="99"/>
    <w:semiHidden/>
    <w:rsid w:val="001C359B"/>
    <w:rPr>
      <w:color w:val="808080"/>
    </w:rPr>
  </w:style>
  <w:style w:type="character" w:customStyle="1" w:styleId="Heading4Char">
    <w:name w:val="Heading 4 Char"/>
    <w:basedOn w:val="DefaultParagraphFont"/>
    <w:link w:val="Heading4"/>
    <w:uiPriority w:val="9"/>
    <w:rsid w:val="0046221D"/>
    <w:rPr>
      <w:rFonts w:asciiTheme="majorHAnsi" w:eastAsiaTheme="majorEastAsia" w:hAnsiTheme="majorHAnsi" w:cstheme="majorBidi"/>
      <w:b/>
      <w:bCs/>
      <w:i/>
      <w:iCs/>
      <w:color w:val="000000" w:themeColor="text1"/>
      <w:sz w:val="24"/>
      <w:szCs w:val="24"/>
      <w:lang w:eastAsia="ar-SA"/>
    </w:rPr>
  </w:style>
  <w:style w:type="paragraph" w:styleId="Footer">
    <w:name w:val="footer"/>
    <w:basedOn w:val="Normal"/>
    <w:link w:val="FooterChar"/>
    <w:uiPriority w:val="99"/>
    <w:unhideWhenUsed/>
    <w:rsid w:val="00F934E7"/>
    <w:pPr>
      <w:tabs>
        <w:tab w:val="center" w:pos="4680"/>
        <w:tab w:val="right" w:pos="9360"/>
      </w:tabs>
    </w:pPr>
  </w:style>
  <w:style w:type="character" w:customStyle="1" w:styleId="FooterChar">
    <w:name w:val="Footer Char"/>
    <w:basedOn w:val="DefaultParagraphFont"/>
    <w:link w:val="Footer"/>
    <w:uiPriority w:val="99"/>
    <w:rsid w:val="00F934E7"/>
    <w:rPr>
      <w:sz w:val="24"/>
      <w:szCs w:val="24"/>
      <w:lang w:eastAsia="ar-SA"/>
    </w:rPr>
  </w:style>
  <w:style w:type="character" w:styleId="PageNumber">
    <w:name w:val="page number"/>
    <w:basedOn w:val="DefaultParagraphFont"/>
    <w:uiPriority w:val="99"/>
    <w:semiHidden/>
    <w:unhideWhenUsed/>
    <w:rsid w:val="00F934E7"/>
  </w:style>
  <w:style w:type="paragraph" w:styleId="ListParagraph">
    <w:name w:val="List Paragraph"/>
    <w:basedOn w:val="Normal"/>
    <w:uiPriority w:val="34"/>
    <w:qFormat/>
    <w:rsid w:val="00EC2F96"/>
    <w:pPr>
      <w:ind w:left="720"/>
      <w:contextualSpacing/>
    </w:pPr>
  </w:style>
  <w:style w:type="paragraph" w:styleId="TOC1">
    <w:name w:val="toc 1"/>
    <w:basedOn w:val="Normal"/>
    <w:next w:val="Normal"/>
    <w:autoRedefine/>
    <w:uiPriority w:val="39"/>
    <w:unhideWhenUsed/>
    <w:rsid w:val="00D96726"/>
    <w:pPr>
      <w:spacing w:before="120" w:after="120"/>
    </w:pPr>
    <w:rPr>
      <w:rFonts w:asciiTheme="minorHAnsi" w:hAnsiTheme="minorHAnsi"/>
      <w:b/>
      <w:bCs/>
      <w:caps/>
      <w:szCs w:val="20"/>
    </w:rPr>
  </w:style>
  <w:style w:type="paragraph" w:styleId="TOC2">
    <w:name w:val="toc 2"/>
    <w:basedOn w:val="Normal"/>
    <w:next w:val="Normal"/>
    <w:autoRedefine/>
    <w:uiPriority w:val="39"/>
    <w:unhideWhenUsed/>
    <w:rsid w:val="00D96726"/>
    <w:pPr>
      <w:ind w:left="240"/>
    </w:pPr>
    <w:rPr>
      <w:rFonts w:asciiTheme="minorHAnsi" w:hAnsiTheme="minorHAnsi"/>
      <w:smallCaps/>
      <w:szCs w:val="20"/>
    </w:rPr>
  </w:style>
  <w:style w:type="character" w:styleId="Hyperlink">
    <w:name w:val="Hyperlink"/>
    <w:basedOn w:val="DefaultParagraphFont"/>
    <w:uiPriority w:val="99"/>
    <w:unhideWhenUsed/>
    <w:rsid w:val="00D96726"/>
    <w:rPr>
      <w:color w:val="0000FF" w:themeColor="hyperlink"/>
      <w:u w:val="single"/>
    </w:rPr>
  </w:style>
  <w:style w:type="paragraph" w:styleId="TOC3">
    <w:name w:val="toc 3"/>
    <w:basedOn w:val="Normal"/>
    <w:next w:val="Normal"/>
    <w:autoRedefine/>
    <w:uiPriority w:val="39"/>
    <w:unhideWhenUsed/>
    <w:rsid w:val="00D96726"/>
    <w:pPr>
      <w:ind w:left="480"/>
    </w:pPr>
    <w:rPr>
      <w:rFonts w:asciiTheme="minorHAnsi" w:hAnsiTheme="minorHAnsi"/>
      <w:i/>
      <w:iCs/>
      <w:szCs w:val="20"/>
    </w:rPr>
  </w:style>
  <w:style w:type="paragraph" w:styleId="TOC4">
    <w:name w:val="toc 4"/>
    <w:basedOn w:val="Normal"/>
    <w:next w:val="Normal"/>
    <w:autoRedefine/>
    <w:uiPriority w:val="39"/>
    <w:unhideWhenUsed/>
    <w:rsid w:val="00D96726"/>
    <w:pPr>
      <w:ind w:left="720"/>
    </w:pPr>
    <w:rPr>
      <w:rFonts w:asciiTheme="minorHAnsi" w:hAnsiTheme="minorHAnsi"/>
      <w:sz w:val="18"/>
      <w:szCs w:val="18"/>
    </w:rPr>
  </w:style>
  <w:style w:type="paragraph" w:styleId="TOC5">
    <w:name w:val="toc 5"/>
    <w:basedOn w:val="Normal"/>
    <w:next w:val="Normal"/>
    <w:autoRedefine/>
    <w:uiPriority w:val="39"/>
    <w:unhideWhenUsed/>
    <w:rsid w:val="00D96726"/>
    <w:pPr>
      <w:ind w:left="960"/>
    </w:pPr>
    <w:rPr>
      <w:rFonts w:asciiTheme="minorHAnsi" w:hAnsiTheme="minorHAnsi"/>
      <w:sz w:val="18"/>
      <w:szCs w:val="18"/>
    </w:rPr>
  </w:style>
  <w:style w:type="paragraph" w:styleId="TOC6">
    <w:name w:val="toc 6"/>
    <w:basedOn w:val="Normal"/>
    <w:next w:val="Normal"/>
    <w:autoRedefine/>
    <w:uiPriority w:val="39"/>
    <w:unhideWhenUsed/>
    <w:rsid w:val="00D96726"/>
    <w:pPr>
      <w:ind w:left="1200"/>
    </w:pPr>
    <w:rPr>
      <w:rFonts w:asciiTheme="minorHAnsi" w:hAnsiTheme="minorHAnsi"/>
      <w:sz w:val="18"/>
      <w:szCs w:val="18"/>
    </w:rPr>
  </w:style>
  <w:style w:type="paragraph" w:styleId="TOC7">
    <w:name w:val="toc 7"/>
    <w:basedOn w:val="Normal"/>
    <w:next w:val="Normal"/>
    <w:autoRedefine/>
    <w:uiPriority w:val="39"/>
    <w:unhideWhenUsed/>
    <w:rsid w:val="00D96726"/>
    <w:pPr>
      <w:ind w:left="1440"/>
    </w:pPr>
    <w:rPr>
      <w:rFonts w:asciiTheme="minorHAnsi" w:hAnsiTheme="minorHAnsi"/>
      <w:sz w:val="18"/>
      <w:szCs w:val="18"/>
    </w:rPr>
  </w:style>
  <w:style w:type="paragraph" w:styleId="TOC8">
    <w:name w:val="toc 8"/>
    <w:basedOn w:val="Normal"/>
    <w:next w:val="Normal"/>
    <w:autoRedefine/>
    <w:uiPriority w:val="39"/>
    <w:unhideWhenUsed/>
    <w:rsid w:val="00D96726"/>
    <w:pPr>
      <w:ind w:left="1680"/>
    </w:pPr>
    <w:rPr>
      <w:rFonts w:asciiTheme="minorHAnsi" w:hAnsiTheme="minorHAnsi"/>
      <w:sz w:val="18"/>
      <w:szCs w:val="18"/>
    </w:rPr>
  </w:style>
  <w:style w:type="paragraph" w:styleId="TOC9">
    <w:name w:val="toc 9"/>
    <w:basedOn w:val="Normal"/>
    <w:next w:val="Normal"/>
    <w:autoRedefine/>
    <w:uiPriority w:val="39"/>
    <w:unhideWhenUsed/>
    <w:rsid w:val="00D96726"/>
    <w:pPr>
      <w:ind w:left="1920"/>
    </w:pPr>
    <w:rPr>
      <w:rFonts w:asciiTheme="minorHAnsi" w:hAnsiTheme="minorHAnsi"/>
      <w:sz w:val="18"/>
      <w:szCs w:val="18"/>
    </w:rPr>
  </w:style>
  <w:style w:type="paragraph" w:styleId="Header">
    <w:name w:val="header"/>
    <w:basedOn w:val="Normal"/>
    <w:link w:val="HeaderChar"/>
    <w:uiPriority w:val="99"/>
    <w:unhideWhenUsed/>
    <w:rsid w:val="00F93E9D"/>
    <w:pPr>
      <w:tabs>
        <w:tab w:val="center" w:pos="4680"/>
        <w:tab w:val="right" w:pos="9360"/>
      </w:tabs>
    </w:pPr>
  </w:style>
  <w:style w:type="character" w:customStyle="1" w:styleId="HeaderChar">
    <w:name w:val="Header Char"/>
    <w:basedOn w:val="DefaultParagraphFont"/>
    <w:link w:val="Header"/>
    <w:uiPriority w:val="99"/>
    <w:rsid w:val="00F93E9D"/>
    <w:rPr>
      <w:sz w:val="24"/>
      <w:szCs w:val="24"/>
      <w:lang w:eastAsia="ar-SA"/>
    </w:rPr>
  </w:style>
  <w:style w:type="paragraph" w:customStyle="1" w:styleId="Default">
    <w:name w:val="Default"/>
    <w:rsid w:val="00D57ECF"/>
    <w:pPr>
      <w:autoSpaceDE w:val="0"/>
      <w:autoSpaceDN w:val="0"/>
      <w:adjustRightInd w:val="0"/>
    </w:pPr>
    <w:rPr>
      <w:rFonts w:ascii="Arial" w:hAnsi="Arial" w:cs="Arial"/>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105128">
      <w:bodyDiv w:val="1"/>
      <w:marLeft w:val="0"/>
      <w:marRight w:val="0"/>
      <w:marTop w:val="0"/>
      <w:marBottom w:val="0"/>
      <w:divBdr>
        <w:top w:val="none" w:sz="0" w:space="0" w:color="auto"/>
        <w:left w:val="none" w:sz="0" w:space="0" w:color="auto"/>
        <w:bottom w:val="none" w:sz="0" w:space="0" w:color="auto"/>
        <w:right w:val="none" w:sz="0" w:space="0" w:color="auto"/>
      </w:divBdr>
    </w:div>
    <w:div w:id="79652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111AF106834646B28903FF2883A108"/>
        <w:category>
          <w:name w:val="General"/>
          <w:gallery w:val="placeholder"/>
        </w:category>
        <w:types>
          <w:type w:val="bbPlcHdr"/>
        </w:types>
        <w:behaviors>
          <w:behavior w:val="content"/>
        </w:behaviors>
        <w:guid w:val="{2B202542-4D30-4DB4-AA87-92CE73722606}"/>
      </w:docPartPr>
      <w:docPartBody>
        <w:p w:rsidR="009B0AFB" w:rsidRDefault="006921AA">
          <w:pPr>
            <w:pStyle w:val="22111AF106834646B28903FF2883A108"/>
          </w:pPr>
          <w:r w:rsidRPr="004B6C0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INPro-Black">
    <w:altName w:val="Corbel"/>
    <w:panose1 w:val="00000000000000000000"/>
    <w:charset w:val="00"/>
    <w:family w:val="modern"/>
    <w:notTrueType/>
    <w:pitch w:val="variable"/>
    <w:sig w:usb0="00000001" w:usb1="4000206A" w:usb2="00000000" w:usb3="00000000" w:csb0="0000009F" w:csb1="00000000"/>
  </w:font>
  <w:font w:name="DINPro-Bold">
    <w:altName w:val="Corbel"/>
    <w:panose1 w:val="00000000000000000000"/>
    <w:charset w:val="00"/>
    <w:family w:val="modern"/>
    <w:notTrueType/>
    <w:pitch w:val="variable"/>
    <w:sig w:usb0="00000001" w:usb1="4000206A"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DejaVu Sans">
    <w:charset w:val="00"/>
    <w:family w:val="roman"/>
    <w:pitch w:val="variable"/>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1AA"/>
    <w:rsid w:val="003B3F53"/>
    <w:rsid w:val="006921AA"/>
    <w:rsid w:val="007764E2"/>
    <w:rsid w:val="009810C3"/>
    <w:rsid w:val="009B0A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2111AF106834646B28903FF2883A108">
    <w:name w:val="22111AF106834646B28903FF2883A108"/>
  </w:style>
  <w:style w:type="paragraph" w:customStyle="1" w:styleId="9CD6D7AACB054B978AC51254A81EE4D7">
    <w:name w:val="9CD6D7AACB054B978AC51254A81EE4D7"/>
    <w:rsid w:val="00981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XSL" StyleName="ISO 690 - First Element and Date"/>
</file>

<file path=customXml/item2.xml><?xml version="1.0" encoding="utf-8"?>
<b:Sources xmlns:b="http://schemas.openxmlformats.org/officeDocument/2006/bibliography" xmlns="http://schemas.openxmlformats.org/officeDocument/2006/bibliography" SelectedStyle="\IEEE.XSL" StyleName="ISO 690 - First Element and Date"/>
</file>

<file path=customXml/itemProps1.xml><?xml version="1.0" encoding="utf-8"?>
<ds:datastoreItem xmlns:ds="http://schemas.openxmlformats.org/officeDocument/2006/customXml" ds:itemID="{0DAAD834-A624-4E52-849C-DD207E36C0EA}">
  <ds:schemaRefs>
    <ds:schemaRef ds:uri="http://schemas.openxmlformats.org/officeDocument/2006/bibliography"/>
  </ds:schemaRefs>
</ds:datastoreItem>
</file>

<file path=customXml/itemProps2.xml><?xml version="1.0" encoding="utf-8"?>
<ds:datastoreItem xmlns:ds="http://schemas.openxmlformats.org/officeDocument/2006/customXml" ds:itemID="{838DDA5D-8CAA-4D84-8A67-5B9F1C2A7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10</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PR2 Kinect2 upgrade instruction </vt:lpstr>
    </vt:vector>
  </TitlesOfParts>
  <Company>Clearpath Robotics</Company>
  <LinksUpToDate>false</LinksUpToDate>
  <CharactersWithSpaces>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PR2 Kinect2 upgrade instruction </dc:title>
  <dc:creator>msepahi</dc:creator>
  <cp:lastModifiedBy>Moe Sepahi</cp:lastModifiedBy>
  <cp:revision>13</cp:revision>
  <cp:lastPrinted>2010-02-15T17:53:00Z</cp:lastPrinted>
  <dcterms:created xsi:type="dcterms:W3CDTF">2016-01-08T21:57:00Z</dcterms:created>
  <dcterms:modified xsi:type="dcterms:W3CDTF">2016-01-12T17:56:00Z</dcterms:modified>
</cp:coreProperties>
</file>